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F986B">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193BE14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804E9F9">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AA520BE">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AE40350">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32721B8F">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8F7C96A">
      <w:pPr>
        <w:kinsoku w:val="0"/>
        <w:autoSpaceDE w:val="0"/>
        <w:autoSpaceDN w:val="0"/>
        <w:adjustRightInd w:val="0"/>
        <w:snapToGrid w:val="0"/>
        <w:spacing w:before="364" w:line="219" w:lineRule="auto"/>
        <w:ind w:left="1836"/>
        <w:jc w:val="left"/>
        <w:textAlignment w:val="baseline"/>
        <w:rPr>
          <w:rFonts w:ascii="宋体" w:hAnsi="宋体" w:eastAsia="宋体" w:cs="宋体"/>
          <w:snapToGrid w:val="0"/>
          <w:color w:val="000000"/>
          <w:kern w:val="0"/>
          <w:sz w:val="96"/>
          <w:szCs w:val="96"/>
          <w:lang w:val="en-US" w:eastAsia="en-US" w:bidi="ar-SA"/>
        </w:rPr>
      </w:pPr>
      <w:r>
        <w:rPr>
          <w:rFonts w:ascii="宋体" w:hAnsi="宋体" w:eastAsia="宋体" w:cs="宋体"/>
          <w:b/>
          <w:bCs/>
          <w:snapToGrid w:val="0"/>
          <w:color w:val="000000"/>
          <w:spacing w:val="-41"/>
          <w:kern w:val="0"/>
          <w:sz w:val="96"/>
          <w:szCs w:val="96"/>
          <w:lang w:val="en-US" w:eastAsia="en-US" w:bidi="ar-SA"/>
        </w:rPr>
        <w:t>政</w:t>
      </w:r>
      <w:r>
        <w:rPr>
          <w:rFonts w:ascii="宋体" w:hAnsi="宋体" w:eastAsia="宋体" w:cs="宋体"/>
          <w:snapToGrid w:val="0"/>
          <w:color w:val="000000"/>
          <w:spacing w:val="44"/>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府</w:t>
      </w:r>
      <w:r>
        <w:rPr>
          <w:rFonts w:ascii="宋体" w:hAnsi="宋体" w:eastAsia="宋体" w:cs="宋体"/>
          <w:snapToGrid w:val="0"/>
          <w:color w:val="000000"/>
          <w:spacing w:val="45"/>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采</w:t>
      </w:r>
      <w:r>
        <w:rPr>
          <w:rFonts w:ascii="宋体" w:hAnsi="宋体" w:eastAsia="宋体" w:cs="宋体"/>
          <w:snapToGrid w:val="0"/>
          <w:color w:val="000000"/>
          <w:spacing w:val="41"/>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购</w:t>
      </w:r>
    </w:p>
    <w:p w14:paraId="09DBE861">
      <w:pPr>
        <w:kinsoku w:val="0"/>
        <w:autoSpaceDE w:val="0"/>
        <w:autoSpaceDN w:val="0"/>
        <w:adjustRightInd w:val="0"/>
        <w:snapToGrid w:val="0"/>
        <w:spacing w:before="264" w:line="219" w:lineRule="auto"/>
        <w:ind w:left="1011"/>
        <w:jc w:val="left"/>
        <w:textAlignment w:val="baseline"/>
        <w:rPr>
          <w:rFonts w:ascii="宋体" w:hAnsi="宋体" w:eastAsia="宋体" w:cs="宋体"/>
          <w:snapToGrid w:val="0"/>
          <w:color w:val="000000"/>
          <w:kern w:val="0"/>
          <w:sz w:val="112"/>
          <w:szCs w:val="112"/>
          <w:lang w:val="en-US" w:eastAsia="en-US" w:bidi="ar-SA"/>
        </w:rPr>
      </w:pPr>
      <w:r>
        <w:rPr>
          <w:rFonts w:ascii="宋体" w:hAnsi="宋体" w:eastAsia="宋体" w:cs="宋体"/>
          <w:b/>
          <w:bCs/>
          <w:snapToGrid w:val="0"/>
          <w:color w:val="000000"/>
          <w:spacing w:val="-17"/>
          <w:kern w:val="0"/>
          <w:sz w:val="96"/>
          <w:szCs w:val="96"/>
          <w:lang w:val="en-US" w:eastAsia="en-US" w:bidi="ar-SA"/>
        </w:rPr>
        <w:t>竞争性磋商文件</w:t>
      </w:r>
    </w:p>
    <w:p w14:paraId="323E06B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9FC8A6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9FD59E0">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0733C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C6ED33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91D6406">
      <w:pPr>
        <w:kinsoku w:val="0"/>
        <w:autoSpaceDE w:val="0"/>
        <w:autoSpaceDN w:val="0"/>
        <w:adjustRightInd w:val="0"/>
        <w:snapToGrid w:val="0"/>
        <w:spacing w:before="114" w:line="421" w:lineRule="auto"/>
        <w:ind w:firstLine="1204" w:firstLineChars="400"/>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b/>
          <w:bCs/>
          <w:snapToGrid w:val="0"/>
          <w:color w:val="000000"/>
          <w:spacing w:val="10"/>
          <w:kern w:val="0"/>
          <w:sz w:val="28"/>
          <w:szCs w:val="28"/>
          <w:lang w:val="en-US" w:eastAsia="en-US" w:bidi="ar-SA"/>
        </w:rPr>
        <w:t>采购项目名称：</w:t>
      </w:r>
      <w:r>
        <w:rPr>
          <w:rFonts w:hint="eastAsia" w:ascii="宋体" w:hAnsi="宋体" w:eastAsia="宋体" w:cs="宋体"/>
          <w:b/>
          <w:bCs/>
          <w:snapToGrid w:val="0"/>
          <w:color w:val="000000"/>
          <w:spacing w:val="6"/>
          <w:kern w:val="0"/>
          <w:sz w:val="28"/>
          <w:szCs w:val="28"/>
          <w:lang w:val="en-US" w:eastAsia="zh-CN" w:bidi="ar-SA"/>
        </w:rPr>
        <w:t>现代工程训练中心实训基地场地改造</w:t>
      </w:r>
    </w:p>
    <w:p w14:paraId="113E5732">
      <w:pPr>
        <w:kinsoku w:val="0"/>
        <w:autoSpaceDE w:val="0"/>
        <w:autoSpaceDN w:val="0"/>
        <w:adjustRightInd w:val="0"/>
        <w:snapToGrid w:val="0"/>
        <w:spacing w:before="73"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购</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人：</w:t>
      </w:r>
      <w:r>
        <w:rPr>
          <w:rFonts w:hint="eastAsia" w:ascii="宋体" w:hAnsi="宋体" w:eastAsia="宋体" w:cs="宋体"/>
          <w:b/>
          <w:bCs/>
          <w:snapToGrid w:val="0"/>
          <w:color w:val="000000"/>
          <w:spacing w:val="6"/>
          <w:kern w:val="0"/>
          <w:sz w:val="28"/>
          <w:szCs w:val="28"/>
          <w:lang w:val="en-US" w:eastAsia="zh-CN" w:bidi="ar-SA"/>
        </w:rPr>
        <w:t>吉首大学</w:t>
      </w:r>
    </w:p>
    <w:p w14:paraId="1E6831D9">
      <w:pPr>
        <w:widowControl/>
        <w:kinsoku w:val="0"/>
        <w:autoSpaceDE w:val="0"/>
        <w:autoSpaceDN w:val="0"/>
        <w:adjustRightInd w:val="0"/>
        <w:snapToGrid w:val="0"/>
        <w:spacing w:line="411" w:lineRule="auto"/>
        <w:jc w:val="left"/>
        <w:textAlignment w:val="baseline"/>
        <w:rPr>
          <w:rFonts w:ascii="Arial" w:hAnsi="Arial" w:eastAsia="Arial" w:cs="Arial"/>
          <w:snapToGrid w:val="0"/>
          <w:color w:val="000000"/>
          <w:kern w:val="0"/>
          <w:sz w:val="18"/>
          <w:szCs w:val="18"/>
          <w:lang w:eastAsia="en-US"/>
        </w:rPr>
      </w:pPr>
    </w:p>
    <w:p w14:paraId="4C321BB8">
      <w:pPr>
        <w:kinsoku w:val="0"/>
        <w:autoSpaceDE w:val="0"/>
        <w:autoSpaceDN w:val="0"/>
        <w:adjustRightInd w:val="0"/>
        <w:snapToGrid w:val="0"/>
        <w:spacing w:before="114" w:line="224" w:lineRule="auto"/>
        <w:ind w:firstLine="1164" w:firstLineChars="400"/>
        <w:jc w:val="left"/>
        <w:textAlignment w:val="baseline"/>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b/>
          <w:bCs/>
          <w:snapToGrid w:val="0"/>
          <w:color w:val="000000"/>
          <w:spacing w:val="5"/>
          <w:kern w:val="0"/>
          <w:sz w:val="28"/>
          <w:szCs w:val="28"/>
          <w:lang w:val="en-US" w:eastAsia="zh-CN" w:bidi="ar-SA"/>
        </w:rPr>
        <w:t>采购项目编号：</w:t>
      </w:r>
      <w:r>
        <w:rPr>
          <w:rFonts w:hint="eastAsia" w:ascii="宋体" w:hAnsi="宋体" w:eastAsia="宋体" w:cs="宋体"/>
          <w:b/>
          <w:bCs/>
          <w:snapToGrid w:val="0"/>
          <w:color w:val="000000"/>
          <w:spacing w:val="5"/>
          <w:kern w:val="0"/>
          <w:sz w:val="28"/>
          <w:szCs w:val="28"/>
          <w:highlight w:val="none"/>
          <w:lang w:val="en-US" w:eastAsia="zh-CN" w:bidi="ar-SA"/>
        </w:rPr>
        <w:t>吉大采计B2026-041</w:t>
      </w:r>
    </w:p>
    <w:p w14:paraId="1188D2B1">
      <w:pPr>
        <w:widowControl/>
        <w:kinsoku w:val="0"/>
        <w:autoSpaceDE w:val="0"/>
        <w:autoSpaceDN w:val="0"/>
        <w:adjustRightInd w:val="0"/>
        <w:snapToGrid w:val="0"/>
        <w:spacing w:line="413" w:lineRule="auto"/>
        <w:jc w:val="left"/>
        <w:textAlignment w:val="baseline"/>
        <w:rPr>
          <w:rFonts w:ascii="Arial" w:hAnsi="Arial" w:eastAsia="Arial" w:cs="Arial"/>
          <w:snapToGrid w:val="0"/>
          <w:color w:val="000000"/>
          <w:kern w:val="0"/>
          <w:sz w:val="18"/>
          <w:szCs w:val="18"/>
          <w:lang w:eastAsia="en-US"/>
        </w:rPr>
      </w:pPr>
    </w:p>
    <w:p w14:paraId="4530E6A6">
      <w:pPr>
        <w:kinsoku w:val="0"/>
        <w:autoSpaceDE w:val="0"/>
        <w:autoSpaceDN w:val="0"/>
        <w:adjustRightInd w:val="0"/>
        <w:snapToGrid w:val="0"/>
        <w:spacing w:before="115" w:line="225" w:lineRule="auto"/>
        <w:ind w:firstLine="1164" w:firstLineChars="400"/>
        <w:jc w:val="left"/>
        <w:textAlignment w:val="baseline"/>
        <w:rPr>
          <w:rFonts w:hint="default"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5"/>
          <w:kern w:val="0"/>
          <w:sz w:val="28"/>
          <w:szCs w:val="28"/>
          <w:lang w:val="en-US" w:eastAsia="en-US" w:bidi="ar-SA"/>
        </w:rPr>
        <w:t>委托代理编号</w:t>
      </w:r>
      <w:r>
        <w:rPr>
          <w:rFonts w:ascii="宋体" w:hAnsi="宋体" w:eastAsia="宋体" w:cs="宋体"/>
          <w:b/>
          <w:bCs/>
          <w:snapToGrid w:val="0"/>
          <w:color w:val="auto"/>
          <w:spacing w:val="5"/>
          <w:kern w:val="0"/>
          <w:sz w:val="28"/>
          <w:szCs w:val="28"/>
          <w:highlight w:val="none"/>
          <w:lang w:val="en-US" w:eastAsia="en-US" w:bidi="ar-SA"/>
        </w:rPr>
        <w:t>：</w:t>
      </w:r>
      <w:r>
        <w:rPr>
          <w:rFonts w:hint="eastAsia" w:ascii="宋体" w:hAnsi="宋体" w:eastAsia="宋体" w:cs="宋体"/>
          <w:b/>
          <w:bCs/>
          <w:snapToGrid w:val="0"/>
          <w:color w:val="auto"/>
          <w:kern w:val="0"/>
          <w:sz w:val="28"/>
          <w:szCs w:val="28"/>
          <w:highlight w:val="none"/>
          <w:lang w:val="en-US" w:eastAsia="zh-CN" w:bidi="ar-SA"/>
        </w:rPr>
        <w:t>HNCH-2026-ZFCG-040</w:t>
      </w:r>
    </w:p>
    <w:p w14:paraId="7C4780C5">
      <w:pPr>
        <w:widowControl/>
        <w:kinsoku w:val="0"/>
        <w:autoSpaceDE w:val="0"/>
        <w:autoSpaceDN w:val="0"/>
        <w:adjustRightInd w:val="0"/>
        <w:snapToGrid w:val="0"/>
        <w:spacing w:line="410" w:lineRule="auto"/>
        <w:jc w:val="left"/>
        <w:textAlignment w:val="baseline"/>
        <w:rPr>
          <w:rFonts w:ascii="Arial" w:hAnsi="Arial" w:eastAsia="Arial" w:cs="Arial"/>
          <w:snapToGrid w:val="0"/>
          <w:color w:val="000000"/>
          <w:kern w:val="0"/>
          <w:sz w:val="18"/>
          <w:szCs w:val="18"/>
          <w:lang w:eastAsia="en-US"/>
        </w:rPr>
      </w:pPr>
    </w:p>
    <w:p w14:paraId="19BB1B6A">
      <w:pPr>
        <w:kinsoku w:val="0"/>
        <w:autoSpaceDE w:val="0"/>
        <w:autoSpaceDN w:val="0"/>
        <w:adjustRightInd w:val="0"/>
        <w:snapToGrid w:val="0"/>
        <w:spacing w:before="114"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采购代理机构：</w:t>
      </w:r>
      <w:r>
        <w:rPr>
          <w:rFonts w:hint="eastAsia" w:ascii="宋体" w:hAnsi="宋体" w:eastAsia="宋体" w:cs="宋体"/>
          <w:b/>
          <w:bCs/>
          <w:snapToGrid w:val="0"/>
          <w:color w:val="000000"/>
          <w:spacing w:val="6"/>
          <w:kern w:val="0"/>
          <w:sz w:val="28"/>
          <w:szCs w:val="28"/>
          <w:lang w:val="en-US" w:eastAsia="zh-CN" w:bidi="ar-SA"/>
        </w:rPr>
        <w:t>湖南辰华项目管理有限公司</w:t>
      </w:r>
    </w:p>
    <w:p w14:paraId="0C878CFB">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18"/>
          <w:szCs w:val="18"/>
          <w:lang w:eastAsia="en-US"/>
        </w:rPr>
      </w:pPr>
    </w:p>
    <w:p w14:paraId="4A6A3B5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5717DB12">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ACAF09D">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784C233">
      <w:pPr>
        <w:kinsoku w:val="0"/>
        <w:autoSpaceDE w:val="0"/>
        <w:autoSpaceDN w:val="0"/>
        <w:adjustRightInd w:val="0"/>
        <w:snapToGrid w:val="0"/>
        <w:spacing w:before="114" w:line="225" w:lineRule="auto"/>
        <w:ind w:left="3643"/>
        <w:jc w:val="left"/>
        <w:textAlignment w:val="baseline"/>
        <w:rPr>
          <w:rFonts w:ascii="宋体" w:hAnsi="宋体" w:eastAsia="宋体" w:cs="宋体"/>
          <w:snapToGrid w:val="0"/>
          <w:color w:val="000000"/>
          <w:kern w:val="0"/>
          <w:sz w:val="32"/>
          <w:szCs w:val="32"/>
          <w:lang w:val="en-US" w:eastAsia="en-US" w:bidi="ar-SA"/>
        </w:rPr>
      </w:pPr>
      <w:r>
        <w:rPr>
          <w:rFonts w:ascii="宋体" w:hAnsi="宋体" w:eastAsia="宋体" w:cs="宋体"/>
          <w:b/>
          <w:bCs/>
          <w:snapToGrid w:val="0"/>
          <w:color w:val="000000"/>
          <w:spacing w:val="5"/>
          <w:kern w:val="0"/>
          <w:sz w:val="32"/>
          <w:szCs w:val="32"/>
          <w:lang w:val="en-US" w:eastAsia="en-US" w:bidi="ar-SA"/>
        </w:rPr>
        <w:t>二</w:t>
      </w:r>
      <w:r>
        <w:rPr>
          <w:rFonts w:ascii="宋体" w:hAnsi="宋体" w:eastAsia="宋体" w:cs="宋体"/>
          <w:snapToGrid w:val="0"/>
          <w:color w:val="000000"/>
          <w:spacing w:val="5"/>
          <w:kern w:val="0"/>
          <w:sz w:val="32"/>
          <w:szCs w:val="32"/>
          <w:lang w:val="en-US" w:eastAsia="en-US" w:bidi="ar-SA"/>
        </w:rPr>
        <w:t>〇</w:t>
      </w:r>
      <w:r>
        <w:rPr>
          <w:rFonts w:ascii="宋体" w:hAnsi="宋体" w:eastAsia="宋体" w:cs="宋体"/>
          <w:b/>
          <w:bCs/>
          <w:snapToGrid w:val="0"/>
          <w:color w:val="000000"/>
          <w:spacing w:val="5"/>
          <w:kern w:val="0"/>
          <w:sz w:val="32"/>
          <w:szCs w:val="32"/>
          <w:lang w:val="en-US" w:eastAsia="en-US" w:bidi="ar-SA"/>
        </w:rPr>
        <w:t>二</w:t>
      </w:r>
      <w:r>
        <w:rPr>
          <w:rFonts w:hint="eastAsia" w:ascii="宋体" w:hAnsi="宋体" w:eastAsia="宋体" w:cs="宋体"/>
          <w:b/>
          <w:bCs/>
          <w:snapToGrid w:val="0"/>
          <w:color w:val="000000"/>
          <w:spacing w:val="5"/>
          <w:kern w:val="0"/>
          <w:sz w:val="32"/>
          <w:szCs w:val="32"/>
          <w:lang w:val="en-US" w:eastAsia="zh-CN" w:bidi="ar-SA"/>
        </w:rPr>
        <w:t>六</w:t>
      </w:r>
      <w:r>
        <w:rPr>
          <w:rFonts w:ascii="宋体" w:hAnsi="宋体" w:eastAsia="宋体" w:cs="宋体"/>
          <w:b/>
          <w:bCs/>
          <w:snapToGrid w:val="0"/>
          <w:color w:val="000000"/>
          <w:spacing w:val="5"/>
          <w:kern w:val="0"/>
          <w:sz w:val="32"/>
          <w:szCs w:val="32"/>
          <w:lang w:val="en-US" w:eastAsia="en-US" w:bidi="ar-SA"/>
        </w:rPr>
        <w:t>年</w:t>
      </w:r>
      <w:r>
        <w:rPr>
          <w:rFonts w:hint="eastAsia" w:ascii="宋体" w:hAnsi="宋体" w:eastAsia="宋体" w:cs="宋体"/>
          <w:b/>
          <w:bCs/>
          <w:snapToGrid w:val="0"/>
          <w:color w:val="000000"/>
          <w:spacing w:val="5"/>
          <w:kern w:val="0"/>
          <w:sz w:val="32"/>
          <w:szCs w:val="32"/>
          <w:lang w:val="en-US" w:eastAsia="zh-CN" w:bidi="ar-SA"/>
        </w:rPr>
        <w:t>七</w:t>
      </w:r>
      <w:r>
        <w:rPr>
          <w:rFonts w:ascii="宋体" w:hAnsi="宋体" w:eastAsia="宋体" w:cs="宋体"/>
          <w:b/>
          <w:bCs/>
          <w:snapToGrid w:val="0"/>
          <w:color w:val="000000"/>
          <w:spacing w:val="5"/>
          <w:kern w:val="0"/>
          <w:sz w:val="32"/>
          <w:szCs w:val="32"/>
          <w:lang w:val="en-US" w:eastAsia="en-US" w:bidi="ar-SA"/>
        </w:rPr>
        <w:t>月</w:t>
      </w:r>
    </w:p>
    <w:p w14:paraId="0BFBE7BD">
      <w:pPr>
        <w:spacing w:line="225" w:lineRule="auto"/>
        <w:rPr>
          <w:sz w:val="20"/>
          <w:szCs w:val="20"/>
        </w:rPr>
        <w:sectPr>
          <w:pgSz w:w="11906" w:h="16839"/>
          <w:pgMar w:top="1431" w:right="1178" w:bottom="0" w:left="1289" w:header="0" w:footer="0" w:gutter="0"/>
          <w:cols w:space="720" w:num="1"/>
        </w:sectPr>
      </w:pPr>
    </w:p>
    <w:sdt>
      <w:sdtPr>
        <w:rPr>
          <w:rFonts w:ascii="宋体" w:hAnsi="宋体" w:eastAsia="宋体" w:cs="宋体"/>
          <w:snapToGrid w:val="0"/>
          <w:color w:val="000000"/>
          <w:kern w:val="0"/>
          <w:sz w:val="71"/>
          <w:szCs w:val="71"/>
          <w:lang w:val="en-US" w:eastAsia="en-US" w:bidi="ar-SA"/>
        </w:rPr>
        <w:id w:val="147462789"/>
        <w:docPartObj>
          <w:docPartGallery w:val="Table of Contents"/>
          <w:docPartUnique/>
        </w:docPartObj>
      </w:sdtPr>
      <w:sdtEndPr>
        <w:rPr>
          <w:rFonts w:hint="default" w:ascii="宋体" w:hAnsi="宋体" w:eastAsia="宋体" w:cs="宋体"/>
          <w:snapToGrid w:val="0"/>
          <w:color w:val="000000"/>
          <w:kern w:val="0"/>
          <w:sz w:val="22"/>
          <w:szCs w:val="22"/>
          <w:lang w:val="en-US" w:eastAsia="en-US" w:bidi="ar-SA"/>
        </w:rPr>
      </w:sdtEndPr>
      <w:sdtContent>
        <w:p w14:paraId="26250468">
          <w:pPr>
            <w:kinsoku w:val="0"/>
            <w:autoSpaceDE w:val="0"/>
            <w:autoSpaceDN w:val="0"/>
            <w:adjustRightInd w:val="0"/>
            <w:snapToGrid w:val="0"/>
            <w:spacing w:before="142" w:line="218" w:lineRule="auto"/>
            <w:ind w:left="3974"/>
            <w:jc w:val="left"/>
            <w:textAlignment w:val="baseline"/>
            <w:rPr>
              <w:rFonts w:ascii="宋体" w:hAnsi="宋体" w:eastAsia="宋体" w:cs="宋体"/>
              <w:snapToGrid w:val="0"/>
              <w:color w:val="000000"/>
              <w:kern w:val="0"/>
              <w:sz w:val="71"/>
              <w:szCs w:val="71"/>
              <w:lang w:val="en-US" w:eastAsia="en-US" w:bidi="ar-SA"/>
            </w:rPr>
          </w:pPr>
          <w:r>
            <w:rPr>
              <w:rFonts w:ascii="宋体" w:hAnsi="宋体" w:eastAsia="宋体" w:cs="宋体"/>
              <w:b/>
              <w:bCs/>
              <w:snapToGrid w:val="0"/>
              <w:color w:val="000000"/>
              <w:spacing w:val="-86"/>
              <w:kern w:val="0"/>
              <w:sz w:val="71"/>
              <w:szCs w:val="71"/>
              <w:lang w:val="en-US" w:eastAsia="en-US" w:bidi="ar-SA"/>
            </w:rPr>
            <w:t>目</w:t>
          </w:r>
          <w:r>
            <w:rPr>
              <w:rFonts w:ascii="宋体" w:hAnsi="宋体" w:eastAsia="宋体" w:cs="宋体"/>
              <w:snapToGrid w:val="0"/>
              <w:color w:val="000000"/>
              <w:spacing w:val="38"/>
              <w:kern w:val="0"/>
              <w:sz w:val="71"/>
              <w:szCs w:val="71"/>
              <w:lang w:val="en-US" w:eastAsia="en-US" w:bidi="ar-SA"/>
            </w:rPr>
            <w:t xml:space="preserve"> </w:t>
          </w:r>
          <w:r>
            <w:rPr>
              <w:rFonts w:ascii="宋体" w:hAnsi="宋体" w:eastAsia="宋体" w:cs="宋体"/>
              <w:b/>
              <w:bCs/>
              <w:snapToGrid w:val="0"/>
              <w:color w:val="000000"/>
              <w:spacing w:val="-86"/>
              <w:kern w:val="0"/>
              <w:sz w:val="71"/>
              <w:szCs w:val="71"/>
              <w:lang w:val="en-US" w:eastAsia="en-US" w:bidi="ar-SA"/>
            </w:rPr>
            <w:t>录</w:t>
          </w:r>
        </w:p>
        <w:p w14:paraId="7204A909">
          <w:pPr>
            <w:tabs>
              <w:tab w:val="right" w:leader="dot" w:pos="9372"/>
            </w:tabs>
            <w:kinsoku w:val="0"/>
            <w:autoSpaceDE w:val="0"/>
            <w:autoSpaceDN w:val="0"/>
            <w:adjustRightInd w:val="0"/>
            <w:snapToGrid w:val="0"/>
            <w:spacing w:before="8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第一章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磋商邀请</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b/>
              <w:bCs/>
              <w:snapToGrid w:val="0"/>
              <w:color w:val="000000"/>
              <w:spacing w:val="-30"/>
              <w:kern w:val="0"/>
              <w:sz w:val="24"/>
              <w:szCs w:val="24"/>
              <w:lang w:val="en-US" w:eastAsia="en-US" w:bidi="ar-SA"/>
            </w:rPr>
            <w:t>1</w:t>
          </w:r>
          <w:r>
            <w:rPr>
              <w:rFonts w:ascii="宋体" w:hAnsi="宋体" w:eastAsia="宋体" w:cs="宋体"/>
              <w:b/>
              <w:bCs/>
              <w:snapToGrid w:val="0"/>
              <w:color w:val="000000"/>
              <w:spacing w:val="-30"/>
              <w:kern w:val="0"/>
              <w:sz w:val="24"/>
              <w:szCs w:val="24"/>
              <w:lang w:val="en-US" w:eastAsia="en-US" w:bidi="ar-SA"/>
            </w:rPr>
            <w:fldChar w:fldCharType="end"/>
          </w:r>
        </w:p>
        <w:p w14:paraId="397890DB">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第二章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磋商须知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4"/>
              <w:kern w:val="0"/>
              <w:sz w:val="24"/>
              <w:szCs w:val="24"/>
              <w:lang w:val="en-US" w:eastAsia="en-US" w:bidi="ar-SA"/>
            </w:rPr>
            <w:t xml:space="preserve"> </w:t>
          </w:r>
          <w:r>
            <w:rPr>
              <w:rFonts w:hint="eastAsia" w:ascii="宋体" w:hAnsi="宋体" w:eastAsia="宋体" w:cs="宋体"/>
              <w:b/>
              <w:bCs/>
              <w:snapToGrid w:val="0"/>
              <w:color w:val="000000"/>
              <w:spacing w:val="-14"/>
              <w:kern w:val="0"/>
              <w:sz w:val="24"/>
              <w:szCs w:val="24"/>
              <w:lang w:val="en-US" w:eastAsia="zh-CN" w:bidi="ar-SA"/>
            </w:rPr>
            <w:t>5</w:t>
          </w:r>
          <w:r>
            <w:rPr>
              <w:rFonts w:ascii="宋体" w:hAnsi="宋体" w:eastAsia="宋体" w:cs="宋体"/>
              <w:b/>
              <w:bCs/>
              <w:snapToGrid w:val="0"/>
              <w:color w:val="000000"/>
              <w:spacing w:val="-14"/>
              <w:kern w:val="0"/>
              <w:sz w:val="24"/>
              <w:szCs w:val="24"/>
              <w:lang w:val="en-US" w:eastAsia="en-US" w:bidi="ar-SA"/>
            </w:rPr>
            <w:fldChar w:fldCharType="end"/>
          </w:r>
        </w:p>
        <w:p w14:paraId="5831982F">
          <w:pPr>
            <w:tabs>
              <w:tab w:val="right" w:leader="dot" w:pos="9372"/>
            </w:tabs>
            <w:kinsoku w:val="0"/>
            <w:autoSpaceDE w:val="0"/>
            <w:autoSpaceDN w:val="0"/>
            <w:adjustRightInd w:val="0"/>
            <w:snapToGrid w:val="0"/>
            <w:spacing w:before="170" w:line="186"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磋商须知前附表</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6"/>
              <w:kern w:val="0"/>
              <w:sz w:val="22"/>
              <w:szCs w:val="22"/>
              <w:lang w:val="en-US" w:eastAsia="zh-CN" w:bidi="ar-SA"/>
            </w:rPr>
            <w:t>5</w:t>
          </w:r>
          <w:r>
            <w:rPr>
              <w:rFonts w:ascii="Times New Roman" w:hAnsi="Times New Roman" w:eastAsia="Times New Roman" w:cs="Times New Roman"/>
              <w:b/>
              <w:bCs/>
              <w:snapToGrid w:val="0"/>
              <w:color w:val="000000"/>
              <w:spacing w:val="6"/>
              <w:kern w:val="0"/>
              <w:sz w:val="22"/>
              <w:szCs w:val="22"/>
              <w:lang w:val="en-US" w:eastAsia="en-US" w:bidi="ar-SA"/>
            </w:rPr>
            <w:fldChar w:fldCharType="end"/>
          </w:r>
        </w:p>
        <w:p w14:paraId="6387D95A">
          <w:pPr>
            <w:tabs>
              <w:tab w:val="right" w:leader="dot" w:pos="9374"/>
            </w:tabs>
            <w:kinsoku w:val="0"/>
            <w:autoSpaceDE w:val="0"/>
            <w:autoSpaceDN w:val="0"/>
            <w:adjustRightInd w:val="0"/>
            <w:snapToGrid w:val="0"/>
            <w:spacing w:before="182" w:line="185"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磋商须知正文</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4"/>
              <w:kern w:val="0"/>
              <w:sz w:val="22"/>
              <w:szCs w:val="22"/>
              <w:lang w:val="en-US" w:eastAsia="zh-CN" w:bidi="ar-SA"/>
            </w:rPr>
            <w:t>9</w:t>
          </w:r>
          <w:r>
            <w:rPr>
              <w:rFonts w:ascii="Times New Roman" w:hAnsi="Times New Roman" w:eastAsia="Times New Roman" w:cs="Times New Roman"/>
              <w:b/>
              <w:bCs/>
              <w:snapToGrid w:val="0"/>
              <w:color w:val="000000"/>
              <w:spacing w:val="4"/>
              <w:kern w:val="0"/>
              <w:sz w:val="22"/>
              <w:szCs w:val="22"/>
              <w:lang w:val="en-US" w:eastAsia="en-US" w:bidi="ar-SA"/>
            </w:rPr>
            <w:fldChar w:fldCharType="end"/>
          </w:r>
        </w:p>
        <w:p w14:paraId="43C18DAA">
          <w:pPr>
            <w:tabs>
              <w:tab w:val="right" w:leader="dot" w:pos="9372"/>
            </w:tabs>
            <w:kinsoku w:val="0"/>
            <w:autoSpaceDE w:val="0"/>
            <w:autoSpaceDN w:val="0"/>
            <w:adjustRightInd w:val="0"/>
            <w:snapToGrid w:val="0"/>
            <w:spacing w:before="185" w:line="194" w:lineRule="auto"/>
            <w:ind w:left="422"/>
            <w:jc w:val="left"/>
            <w:textAlignment w:val="baseline"/>
            <w:rPr>
              <w:rFonts w:ascii="Times New Roman" w:hAnsi="Times New Roman" w:eastAsia="Times New Roman" w:cs="Times New Roman"/>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0"/>
              <w:szCs w:val="20"/>
              <w:lang w:val="en-US" w:eastAsia="en-US" w:bidi="ar-SA"/>
            </w:rPr>
            <w:t>一、说明</w:t>
          </w:r>
          <w:r>
            <w:rPr>
              <w:rFonts w:ascii="宋体" w:hAnsi="宋体" w:eastAsia="宋体" w:cs="宋体"/>
              <w:snapToGrid w:val="0"/>
              <w:color w:val="000000"/>
              <w:spacing w:val="-63"/>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ab/>
          </w:r>
          <w:r>
            <w:rPr>
              <w:rFonts w:hint="eastAsia" w:ascii="宋体" w:hAnsi="宋体" w:eastAsia="宋体" w:cs="宋体"/>
              <w:snapToGrid w:val="0"/>
              <w:color w:val="000000"/>
              <w:spacing w:val="-45"/>
              <w:kern w:val="0"/>
              <w:sz w:val="20"/>
              <w:szCs w:val="20"/>
              <w:lang w:val="en-US" w:eastAsia="zh-CN" w:bidi="ar-SA"/>
            </w:rPr>
            <w:t>9</w:t>
          </w:r>
          <w:r>
            <w:rPr>
              <w:rFonts w:ascii="Times New Roman" w:hAnsi="Times New Roman" w:eastAsia="Times New Roman" w:cs="Times New Roman"/>
              <w:b/>
              <w:bCs/>
              <w:snapToGrid w:val="0"/>
              <w:color w:val="000000"/>
              <w:spacing w:val="-7"/>
              <w:kern w:val="0"/>
              <w:sz w:val="20"/>
              <w:szCs w:val="20"/>
              <w:lang w:val="en-US" w:eastAsia="en-US" w:bidi="ar-SA"/>
            </w:rPr>
            <w:fldChar w:fldCharType="end"/>
          </w:r>
        </w:p>
        <w:p w14:paraId="0C09C4DC">
          <w:pPr>
            <w:tabs>
              <w:tab w:val="right" w:leader="dot" w:pos="9370"/>
            </w:tabs>
            <w:kinsoku w:val="0"/>
            <w:autoSpaceDE w:val="0"/>
            <w:autoSpaceDN w:val="0"/>
            <w:adjustRightInd w:val="0"/>
            <w:snapToGrid w:val="0"/>
            <w:spacing w:before="191" w:line="193" w:lineRule="auto"/>
            <w:ind w:left="422"/>
            <w:jc w:val="left"/>
            <w:textAlignment w:val="baseline"/>
            <w:rPr>
              <w:rFonts w:ascii="Times New Roman" w:hAnsi="Times New Roman" w:eastAsia="Times New Roman" w:cs="Times New Roman"/>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二、磋商文件</w:t>
          </w:r>
          <w:r>
            <w:rPr>
              <w:rFonts w:ascii="宋体" w:hAnsi="宋体" w:eastAsia="宋体" w:cs="宋体"/>
              <w:snapToGrid w:val="0"/>
              <w:color w:val="000000"/>
              <w:spacing w:val="-64"/>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ab/>
          </w:r>
          <w:r>
            <w:rPr>
              <w:rFonts w:ascii="宋体" w:hAnsi="宋体" w:eastAsia="宋体" w:cs="宋体"/>
              <w:snapToGrid w:val="0"/>
              <w:color w:val="000000"/>
              <w:spacing w:val="-61"/>
              <w:kern w:val="0"/>
              <w:sz w:val="20"/>
              <w:szCs w:val="20"/>
              <w:lang w:val="en-US" w:eastAsia="en-US" w:bidi="ar-SA"/>
            </w:rPr>
            <w:t xml:space="preserve"> </w:t>
          </w:r>
          <w:r>
            <w:rPr>
              <w:rFonts w:ascii="Times New Roman" w:hAnsi="Times New Roman" w:eastAsia="Times New Roman" w:cs="Times New Roman"/>
              <w:b/>
              <w:bCs/>
              <w:snapToGrid w:val="0"/>
              <w:color w:val="000000"/>
              <w:spacing w:val="-2"/>
              <w:kern w:val="0"/>
              <w:sz w:val="20"/>
              <w:szCs w:val="20"/>
              <w:lang w:val="en-US" w:eastAsia="en-US" w:bidi="ar-SA"/>
            </w:rPr>
            <w:t>1</w:t>
          </w:r>
          <w:r>
            <w:rPr>
              <w:rFonts w:hint="eastAsia" w:ascii="Times New Roman" w:hAnsi="Times New Roman" w:eastAsia="宋体" w:cs="Times New Roman"/>
              <w:b/>
              <w:bCs/>
              <w:snapToGrid w:val="0"/>
              <w:color w:val="000000"/>
              <w:spacing w:val="-2"/>
              <w:kern w:val="0"/>
              <w:sz w:val="20"/>
              <w:szCs w:val="20"/>
              <w:lang w:val="en-US" w:eastAsia="zh-CN" w:bidi="ar-SA"/>
            </w:rPr>
            <w:t>0</w:t>
          </w:r>
          <w:r>
            <w:rPr>
              <w:rFonts w:ascii="Times New Roman" w:hAnsi="Times New Roman" w:eastAsia="Times New Roman" w:cs="Times New Roman"/>
              <w:b/>
              <w:bCs/>
              <w:snapToGrid w:val="0"/>
              <w:color w:val="000000"/>
              <w:spacing w:val="-2"/>
              <w:kern w:val="0"/>
              <w:sz w:val="20"/>
              <w:szCs w:val="20"/>
              <w:lang w:val="en-US" w:eastAsia="en-US" w:bidi="ar-SA"/>
            </w:rPr>
            <w:fldChar w:fldCharType="end"/>
          </w:r>
        </w:p>
        <w:p w14:paraId="7B6A2AF5">
          <w:pPr>
            <w:tabs>
              <w:tab w:val="right" w:leader="dot" w:pos="9370"/>
            </w:tabs>
            <w:kinsoku w:val="0"/>
            <w:autoSpaceDE w:val="0"/>
            <w:autoSpaceDN w:val="0"/>
            <w:adjustRightInd w:val="0"/>
            <w:snapToGrid w:val="0"/>
            <w:spacing w:before="194" w:line="194" w:lineRule="auto"/>
            <w:ind w:left="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三、响应文件</w:t>
          </w:r>
          <w:r>
            <w:rPr>
              <w:rFonts w:ascii="宋体" w:hAnsi="宋体" w:eastAsia="宋体" w:cs="宋体"/>
              <w:snapToGrid w:val="0"/>
              <w:color w:val="000000"/>
              <w:spacing w:val="-29"/>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7"/>
              <w:kern w:val="0"/>
              <w:sz w:val="20"/>
              <w:szCs w:val="20"/>
              <w:lang w:val="en-US" w:eastAsia="en-US" w:bidi="ar-SA"/>
            </w:rPr>
            <w:t xml:space="preserve"> </w:t>
          </w:r>
          <w:r>
            <w:rPr>
              <w:rFonts w:ascii="宋体" w:hAnsi="宋体" w:eastAsia="宋体" w:cs="宋体"/>
              <w:b/>
              <w:bCs/>
              <w:snapToGrid w:val="0"/>
              <w:color w:val="000000"/>
              <w:spacing w:val="-8"/>
              <w:kern w:val="0"/>
              <w:sz w:val="20"/>
              <w:szCs w:val="20"/>
              <w:lang w:val="en-US" w:eastAsia="en-US" w:bidi="ar-SA"/>
            </w:rPr>
            <w:t>1</w:t>
          </w:r>
          <w:r>
            <w:rPr>
              <w:rFonts w:hint="eastAsia" w:ascii="宋体" w:hAnsi="宋体" w:eastAsia="宋体" w:cs="宋体"/>
              <w:b/>
              <w:bCs/>
              <w:snapToGrid w:val="0"/>
              <w:color w:val="000000"/>
              <w:spacing w:val="-8"/>
              <w:kern w:val="0"/>
              <w:sz w:val="20"/>
              <w:szCs w:val="20"/>
              <w:lang w:val="en-US" w:eastAsia="zh-CN" w:bidi="ar-SA"/>
            </w:rPr>
            <w:t>1</w:t>
          </w:r>
          <w:r>
            <w:rPr>
              <w:rFonts w:ascii="宋体" w:hAnsi="宋体" w:eastAsia="宋体" w:cs="宋体"/>
              <w:b/>
              <w:bCs/>
              <w:snapToGrid w:val="0"/>
              <w:color w:val="000000"/>
              <w:spacing w:val="-8"/>
              <w:kern w:val="0"/>
              <w:sz w:val="20"/>
              <w:szCs w:val="20"/>
              <w:lang w:val="en-US" w:eastAsia="en-US" w:bidi="ar-SA"/>
            </w:rPr>
            <w:fldChar w:fldCharType="end"/>
          </w:r>
        </w:p>
        <w:p w14:paraId="171ECB18">
          <w:pPr>
            <w:tabs>
              <w:tab w:val="right" w:leader="dot" w:pos="9370"/>
            </w:tabs>
            <w:kinsoku w:val="0"/>
            <w:autoSpaceDE w:val="0"/>
            <w:autoSpaceDN w:val="0"/>
            <w:adjustRightInd w:val="0"/>
            <w:snapToGrid w:val="0"/>
            <w:spacing w:before="190" w:line="193" w:lineRule="auto"/>
            <w:ind w:left="438"/>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0"/>
              <w:szCs w:val="20"/>
              <w:lang w:val="en-US" w:eastAsia="en-US" w:bidi="ar-SA"/>
            </w:rPr>
            <w:t>四、响应文件的提交</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4"/>
              <w:kern w:val="0"/>
              <w:sz w:val="20"/>
              <w:szCs w:val="20"/>
              <w:lang w:val="en-US" w:eastAsia="en-US" w:bidi="ar-SA"/>
            </w:rPr>
            <w:t xml:space="preserve"> </w:t>
          </w:r>
          <w:r>
            <w:rPr>
              <w:rFonts w:hint="eastAsia" w:ascii="宋体" w:hAnsi="宋体" w:eastAsia="宋体" w:cs="宋体"/>
              <w:b/>
              <w:bCs/>
              <w:snapToGrid w:val="0"/>
              <w:color w:val="000000"/>
              <w:spacing w:val="-8"/>
              <w:kern w:val="0"/>
              <w:sz w:val="20"/>
              <w:szCs w:val="20"/>
              <w:lang w:val="en-US" w:eastAsia="zh-CN" w:bidi="ar-SA"/>
            </w:rPr>
            <w:t>1</w:t>
          </w:r>
          <w:r>
            <w:rPr>
              <w:rFonts w:ascii="宋体" w:hAnsi="宋体" w:eastAsia="宋体" w:cs="宋体"/>
              <w:b/>
              <w:bCs/>
              <w:snapToGrid w:val="0"/>
              <w:color w:val="000000"/>
              <w:spacing w:val="-8"/>
              <w:kern w:val="0"/>
              <w:sz w:val="20"/>
              <w:szCs w:val="20"/>
              <w:lang w:val="en-US" w:eastAsia="en-US" w:bidi="ar-SA"/>
            </w:rPr>
            <w:fldChar w:fldCharType="end"/>
          </w:r>
          <w:r>
            <w:rPr>
              <w:rFonts w:hint="eastAsia" w:ascii="宋体" w:hAnsi="宋体" w:eastAsia="宋体" w:cs="宋体"/>
              <w:b/>
              <w:bCs/>
              <w:snapToGrid w:val="0"/>
              <w:color w:val="000000"/>
              <w:spacing w:val="-8"/>
              <w:kern w:val="0"/>
              <w:sz w:val="20"/>
              <w:szCs w:val="20"/>
              <w:lang w:val="en-US" w:eastAsia="zh-CN" w:bidi="ar-SA"/>
            </w:rPr>
            <w:t>4</w:t>
          </w:r>
        </w:p>
        <w:p w14:paraId="763B015B">
          <w:pPr>
            <w:tabs>
              <w:tab w:val="right" w:leader="dot" w:pos="9370"/>
            </w:tabs>
            <w:kinsoku w:val="0"/>
            <w:autoSpaceDE w:val="0"/>
            <w:autoSpaceDN w:val="0"/>
            <w:adjustRightInd w:val="0"/>
            <w:snapToGrid w:val="0"/>
            <w:spacing w:before="192" w:line="194"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7"/>
              <w:kern w:val="0"/>
              <w:sz w:val="20"/>
              <w:szCs w:val="20"/>
              <w:lang w:val="en-US" w:eastAsia="en-US" w:bidi="ar-SA"/>
            </w:rPr>
            <w:t>五、响应文件的评审及磋商</w:t>
          </w:r>
          <w:r>
            <w:rPr>
              <w:rFonts w:ascii="宋体" w:hAnsi="宋体" w:eastAsia="宋体" w:cs="宋体"/>
              <w:snapToGrid w:val="0"/>
              <w:color w:val="000000"/>
              <w:spacing w:val="-28"/>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8"/>
              <w:kern w:val="0"/>
              <w:sz w:val="20"/>
              <w:szCs w:val="20"/>
              <w:lang w:val="en-US" w:eastAsia="en-US" w:bidi="ar-SA"/>
            </w:rPr>
            <w:t>1</w:t>
          </w:r>
          <w:r>
            <w:rPr>
              <w:rFonts w:hint="eastAsia" w:ascii="宋体" w:hAnsi="宋体" w:eastAsia="宋体" w:cs="宋体"/>
              <w:b/>
              <w:bCs/>
              <w:snapToGrid w:val="0"/>
              <w:color w:val="000000"/>
              <w:spacing w:val="-8"/>
              <w:kern w:val="0"/>
              <w:sz w:val="20"/>
              <w:szCs w:val="20"/>
              <w:lang w:val="en-US" w:eastAsia="zh-CN" w:bidi="ar-SA"/>
            </w:rPr>
            <w:t>5</w:t>
          </w:r>
          <w:r>
            <w:rPr>
              <w:rFonts w:ascii="宋体" w:hAnsi="宋体" w:eastAsia="宋体" w:cs="宋体"/>
              <w:b/>
              <w:bCs/>
              <w:snapToGrid w:val="0"/>
              <w:color w:val="000000"/>
              <w:spacing w:val="-8"/>
              <w:kern w:val="0"/>
              <w:sz w:val="20"/>
              <w:szCs w:val="20"/>
              <w:lang w:val="en-US" w:eastAsia="en-US" w:bidi="ar-SA"/>
            </w:rPr>
            <w:fldChar w:fldCharType="end"/>
          </w:r>
        </w:p>
        <w:p w14:paraId="3746BFA3">
          <w:pPr>
            <w:tabs>
              <w:tab w:val="right" w:leader="dot" w:pos="9370"/>
            </w:tabs>
            <w:kinsoku w:val="0"/>
            <w:autoSpaceDE w:val="0"/>
            <w:autoSpaceDN w:val="0"/>
            <w:adjustRightInd w:val="0"/>
            <w:snapToGrid w:val="0"/>
            <w:spacing w:before="193" w:line="193" w:lineRule="auto"/>
            <w:ind w:left="420"/>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8"/>
              <w:kern w:val="0"/>
              <w:sz w:val="20"/>
              <w:szCs w:val="20"/>
              <w:lang w:val="en-US" w:eastAsia="en-US" w:bidi="ar-SA"/>
            </w:rPr>
            <w:t>六、成交结果标信息公布与授予合同</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13"/>
              <w:kern w:val="0"/>
              <w:sz w:val="20"/>
              <w:szCs w:val="20"/>
              <w:lang w:val="en-US" w:eastAsia="en-US" w:bidi="ar-SA"/>
            </w:rPr>
            <w:t xml:space="preserve"> </w:t>
          </w:r>
          <w:r>
            <w:rPr>
              <w:rFonts w:hint="eastAsia" w:ascii="宋体" w:hAnsi="宋体" w:eastAsia="宋体" w:cs="宋体"/>
              <w:b/>
              <w:bCs/>
              <w:snapToGrid w:val="0"/>
              <w:color w:val="000000"/>
              <w:spacing w:val="-3"/>
              <w:kern w:val="0"/>
              <w:sz w:val="20"/>
              <w:szCs w:val="20"/>
              <w:lang w:val="en-US" w:eastAsia="zh-CN" w:bidi="ar-SA"/>
            </w:rPr>
            <w:t>2</w:t>
          </w:r>
          <w:r>
            <w:rPr>
              <w:rFonts w:ascii="宋体" w:hAnsi="宋体" w:eastAsia="宋体" w:cs="宋体"/>
              <w:b/>
              <w:bCs/>
              <w:snapToGrid w:val="0"/>
              <w:color w:val="000000"/>
              <w:spacing w:val="-3"/>
              <w:kern w:val="0"/>
              <w:sz w:val="20"/>
              <w:szCs w:val="20"/>
              <w:lang w:val="en-US" w:eastAsia="en-US" w:bidi="ar-SA"/>
            </w:rPr>
            <w:fldChar w:fldCharType="end"/>
          </w:r>
          <w:r>
            <w:rPr>
              <w:rFonts w:hint="eastAsia" w:ascii="宋体" w:hAnsi="宋体" w:eastAsia="宋体" w:cs="宋体"/>
              <w:b/>
              <w:bCs/>
              <w:snapToGrid w:val="0"/>
              <w:color w:val="000000"/>
              <w:spacing w:val="-3"/>
              <w:kern w:val="0"/>
              <w:sz w:val="20"/>
              <w:szCs w:val="20"/>
              <w:lang w:val="en-US" w:eastAsia="zh-CN" w:bidi="ar-SA"/>
            </w:rPr>
            <w:t>0</w:t>
          </w:r>
        </w:p>
        <w:p w14:paraId="2EC1675A">
          <w:pPr>
            <w:tabs>
              <w:tab w:val="right" w:leader="dot" w:pos="9370"/>
            </w:tabs>
            <w:kinsoku w:val="0"/>
            <w:autoSpaceDE w:val="0"/>
            <w:autoSpaceDN w:val="0"/>
            <w:adjustRightInd w:val="0"/>
            <w:snapToGrid w:val="0"/>
            <w:spacing w:before="192" w:line="194" w:lineRule="auto"/>
            <w:ind w:left="417"/>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7"/>
              <w:kern w:val="0"/>
              <w:sz w:val="20"/>
              <w:szCs w:val="20"/>
              <w:lang w:val="en-US" w:eastAsia="en-US" w:bidi="ar-SA"/>
            </w:rPr>
            <w:t>七、政府采购政策</w:t>
          </w:r>
          <w:r>
            <w:rPr>
              <w:rFonts w:ascii="宋体" w:hAnsi="宋体" w:eastAsia="宋体" w:cs="宋体"/>
              <w:snapToGrid w:val="0"/>
              <w:color w:val="000000"/>
              <w:spacing w:val="-30"/>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8"/>
              <w:kern w:val="0"/>
              <w:sz w:val="20"/>
              <w:szCs w:val="20"/>
              <w:lang w:val="en-US" w:eastAsia="en-US" w:bidi="ar-SA"/>
            </w:rPr>
            <w:t xml:space="preserve"> </w:t>
          </w:r>
          <w:r>
            <w:rPr>
              <w:rFonts w:hint="eastAsia" w:ascii="宋体" w:hAnsi="宋体" w:eastAsia="宋体" w:cs="宋体"/>
              <w:b/>
              <w:bCs/>
              <w:snapToGrid w:val="0"/>
              <w:color w:val="000000"/>
              <w:spacing w:val="-2"/>
              <w:kern w:val="0"/>
              <w:sz w:val="20"/>
              <w:szCs w:val="20"/>
              <w:lang w:val="en-US" w:eastAsia="zh-CN" w:bidi="ar-SA"/>
            </w:rPr>
            <w:t>2</w:t>
          </w:r>
          <w:r>
            <w:rPr>
              <w:rFonts w:ascii="宋体" w:hAnsi="宋体" w:eastAsia="宋体" w:cs="宋体"/>
              <w:b/>
              <w:bCs/>
              <w:snapToGrid w:val="0"/>
              <w:color w:val="000000"/>
              <w:spacing w:val="-2"/>
              <w:kern w:val="0"/>
              <w:sz w:val="20"/>
              <w:szCs w:val="20"/>
              <w:lang w:val="en-US" w:eastAsia="en-US" w:bidi="ar-SA"/>
            </w:rPr>
            <w:fldChar w:fldCharType="end"/>
          </w:r>
          <w:r>
            <w:rPr>
              <w:rFonts w:hint="eastAsia" w:ascii="宋体" w:hAnsi="宋体" w:eastAsia="宋体" w:cs="宋体"/>
              <w:b/>
              <w:bCs/>
              <w:snapToGrid w:val="0"/>
              <w:color w:val="000000"/>
              <w:spacing w:val="-2"/>
              <w:kern w:val="0"/>
              <w:sz w:val="20"/>
              <w:szCs w:val="20"/>
              <w:lang w:val="en-US" w:eastAsia="zh-CN" w:bidi="ar-SA"/>
            </w:rPr>
            <w:t>2</w:t>
          </w:r>
        </w:p>
        <w:p w14:paraId="7EF555FD">
          <w:pPr>
            <w:tabs>
              <w:tab w:val="right" w:leader="dot" w:pos="9370"/>
            </w:tabs>
            <w:kinsoku w:val="0"/>
            <w:autoSpaceDE w:val="0"/>
            <w:autoSpaceDN w:val="0"/>
            <w:adjustRightInd w:val="0"/>
            <w:snapToGrid w:val="0"/>
            <w:spacing w:before="191" w:line="193"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八、其他规定</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6"/>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w:t>
          </w:r>
          <w:r>
            <w:rPr>
              <w:rFonts w:hint="eastAsia" w:ascii="宋体" w:hAnsi="宋体" w:eastAsia="宋体" w:cs="宋体"/>
              <w:b/>
              <w:bCs/>
              <w:snapToGrid w:val="0"/>
              <w:color w:val="000000"/>
              <w:spacing w:val="-2"/>
              <w:kern w:val="0"/>
              <w:sz w:val="20"/>
              <w:szCs w:val="20"/>
              <w:lang w:val="en-US" w:eastAsia="zh-CN" w:bidi="ar-SA"/>
            </w:rPr>
            <w:t>4</w:t>
          </w:r>
          <w:r>
            <w:rPr>
              <w:rFonts w:ascii="宋体" w:hAnsi="宋体" w:eastAsia="宋体" w:cs="宋体"/>
              <w:b/>
              <w:bCs/>
              <w:snapToGrid w:val="0"/>
              <w:color w:val="000000"/>
              <w:spacing w:val="-2"/>
              <w:kern w:val="0"/>
              <w:sz w:val="20"/>
              <w:szCs w:val="20"/>
              <w:lang w:val="en-US" w:eastAsia="en-US" w:bidi="ar-SA"/>
            </w:rPr>
            <w:fldChar w:fldCharType="end"/>
          </w:r>
        </w:p>
        <w:p w14:paraId="2B9EF03B">
          <w:pPr>
            <w:tabs>
              <w:tab w:val="right" w:leader="dot" w:pos="9372"/>
            </w:tabs>
            <w:kinsoku w:val="0"/>
            <w:autoSpaceDE w:val="0"/>
            <w:autoSpaceDN w:val="0"/>
            <w:adjustRightInd w:val="0"/>
            <w:snapToGrid w:val="0"/>
            <w:spacing w:before="177"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第三章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评审方法及标准</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8"/>
              <w:kern w:val="0"/>
              <w:sz w:val="24"/>
              <w:szCs w:val="24"/>
              <w:lang w:val="en-US" w:eastAsia="en-US" w:bidi="ar-SA"/>
            </w:rPr>
            <w:t xml:space="preserve"> </w:t>
          </w:r>
          <w:r>
            <w:rPr>
              <w:rFonts w:hint="eastAsia" w:ascii="宋体" w:hAnsi="宋体" w:eastAsia="宋体" w:cs="宋体"/>
              <w:b/>
              <w:bCs/>
              <w:snapToGrid w:val="0"/>
              <w:color w:val="000000"/>
              <w:spacing w:val="-8"/>
              <w:kern w:val="0"/>
              <w:sz w:val="24"/>
              <w:szCs w:val="24"/>
              <w:lang w:val="en-US" w:eastAsia="zh-CN" w:bidi="ar-SA"/>
            </w:rPr>
            <w:t>2</w:t>
          </w:r>
          <w:r>
            <w:rPr>
              <w:rFonts w:ascii="宋体" w:hAnsi="宋体" w:eastAsia="宋体" w:cs="宋体"/>
              <w:b/>
              <w:bCs/>
              <w:snapToGrid w:val="0"/>
              <w:color w:val="000000"/>
              <w:spacing w:val="-8"/>
              <w:kern w:val="0"/>
              <w:sz w:val="24"/>
              <w:szCs w:val="24"/>
              <w:lang w:val="en-US" w:eastAsia="en-US" w:bidi="ar-SA"/>
            </w:rPr>
            <w:fldChar w:fldCharType="end"/>
          </w:r>
          <w:r>
            <w:rPr>
              <w:rFonts w:hint="eastAsia" w:ascii="宋体" w:hAnsi="宋体" w:eastAsia="宋体" w:cs="宋体"/>
              <w:b/>
              <w:bCs/>
              <w:snapToGrid w:val="0"/>
              <w:color w:val="000000"/>
              <w:spacing w:val="-8"/>
              <w:kern w:val="0"/>
              <w:sz w:val="24"/>
              <w:szCs w:val="24"/>
              <w:lang w:val="en-US" w:eastAsia="zh-CN" w:bidi="ar-SA"/>
            </w:rPr>
            <w:t>8</w:t>
          </w:r>
        </w:p>
        <w:p w14:paraId="2D4EDA66">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第四章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采购需求</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3</w:t>
          </w:r>
          <w:r>
            <w:rPr>
              <w:rFonts w:hint="eastAsia" w:ascii="宋体" w:hAnsi="宋体" w:eastAsia="宋体" w:cs="宋体"/>
              <w:b/>
              <w:bCs/>
              <w:snapToGrid w:val="0"/>
              <w:color w:val="000000"/>
              <w:spacing w:val="-9"/>
              <w:kern w:val="0"/>
              <w:sz w:val="24"/>
              <w:szCs w:val="24"/>
              <w:lang w:val="en-US" w:eastAsia="zh-CN" w:bidi="ar-SA"/>
            </w:rPr>
            <w:t>1</w:t>
          </w:r>
          <w:r>
            <w:rPr>
              <w:rFonts w:ascii="宋体" w:hAnsi="宋体" w:eastAsia="宋体" w:cs="宋体"/>
              <w:b/>
              <w:bCs/>
              <w:snapToGrid w:val="0"/>
              <w:color w:val="000000"/>
              <w:spacing w:val="-9"/>
              <w:kern w:val="0"/>
              <w:sz w:val="24"/>
              <w:szCs w:val="24"/>
              <w:lang w:val="en-US" w:eastAsia="en-US" w:bidi="ar-SA"/>
            </w:rPr>
            <w:fldChar w:fldCharType="end"/>
          </w:r>
        </w:p>
        <w:p w14:paraId="6D8C7CB8">
          <w:pPr>
            <w:tabs>
              <w:tab w:val="right" w:leader="dot" w:pos="9372"/>
            </w:tabs>
            <w:kinsoku w:val="0"/>
            <w:autoSpaceDE w:val="0"/>
            <w:autoSpaceDN w:val="0"/>
            <w:adjustRightInd w:val="0"/>
            <w:snapToGrid w:val="0"/>
            <w:spacing w:before="130"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第五章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政府采购合同</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hint="eastAsia" w:ascii="宋体" w:hAnsi="宋体" w:eastAsia="宋体" w:cs="宋体"/>
              <w:snapToGrid w:val="0"/>
              <w:color w:val="000000"/>
              <w:spacing w:val="-39"/>
              <w:kern w:val="0"/>
              <w:sz w:val="24"/>
              <w:szCs w:val="24"/>
              <w:lang w:val="en-US" w:eastAsia="zh-CN" w:bidi="ar-SA"/>
            </w:rPr>
            <w:t>3</w:t>
          </w:r>
          <w:r>
            <w:rPr>
              <w:rFonts w:ascii="宋体" w:hAnsi="宋体" w:eastAsia="宋体" w:cs="宋体"/>
              <w:b/>
              <w:bCs/>
              <w:snapToGrid w:val="0"/>
              <w:color w:val="000000"/>
              <w:spacing w:val="-6"/>
              <w:kern w:val="0"/>
              <w:sz w:val="24"/>
              <w:szCs w:val="24"/>
              <w:lang w:val="en-US" w:eastAsia="en-US" w:bidi="ar-SA"/>
            </w:rPr>
            <w:fldChar w:fldCharType="end"/>
          </w:r>
          <w:r>
            <w:rPr>
              <w:rFonts w:hint="eastAsia" w:ascii="宋体" w:hAnsi="宋体" w:eastAsia="宋体" w:cs="宋体"/>
              <w:b/>
              <w:bCs/>
              <w:snapToGrid w:val="0"/>
              <w:color w:val="000000"/>
              <w:spacing w:val="-6"/>
              <w:kern w:val="0"/>
              <w:sz w:val="24"/>
              <w:szCs w:val="24"/>
              <w:lang w:val="en-US" w:eastAsia="zh-CN" w:bidi="ar-SA"/>
            </w:rPr>
            <w:t>3</w:t>
          </w:r>
        </w:p>
        <w:p w14:paraId="62DC860C">
          <w:pPr>
            <w:tabs>
              <w:tab w:val="right" w:leader="dot" w:pos="9372"/>
            </w:tabs>
            <w:kinsoku w:val="0"/>
            <w:autoSpaceDE w:val="0"/>
            <w:autoSpaceDN w:val="0"/>
            <w:adjustRightInd w:val="0"/>
            <w:snapToGrid w:val="0"/>
            <w:spacing w:before="172"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政府采购合同协议书</w:t>
          </w:r>
          <w:r>
            <w:rPr>
              <w:rFonts w:ascii="宋体" w:hAnsi="宋体" w:eastAsia="宋体" w:cs="宋体"/>
              <w:snapToGrid w:val="0"/>
              <w:color w:val="000000"/>
              <w:spacing w:val="-40"/>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17"/>
              <w:kern w:val="0"/>
              <w:sz w:val="22"/>
              <w:szCs w:val="22"/>
              <w:lang w:val="en-US" w:eastAsia="zh-CN" w:bidi="ar-SA"/>
            </w:rPr>
            <w:t>3</w:t>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3</w:t>
          </w:r>
        </w:p>
        <w:p w14:paraId="108B99C6">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政府采购合同通用条款</w:t>
          </w:r>
          <w:r>
            <w:rPr>
              <w:rFonts w:ascii="宋体" w:hAnsi="宋体" w:eastAsia="宋体" w:cs="宋体"/>
              <w:snapToGrid w:val="0"/>
              <w:color w:val="000000"/>
              <w:spacing w:val="-3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35</w:t>
          </w:r>
        </w:p>
        <w:p w14:paraId="7CC839D5">
          <w:pPr>
            <w:tabs>
              <w:tab w:val="right" w:leader="dot" w:pos="9372"/>
            </w:tabs>
            <w:kinsoku w:val="0"/>
            <w:autoSpaceDE w:val="0"/>
            <w:autoSpaceDN w:val="0"/>
            <w:adjustRightInd w:val="0"/>
            <w:snapToGrid w:val="0"/>
            <w:spacing w:before="179"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第三节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政府采购合同专用条款</w:t>
          </w:r>
          <w:r>
            <w:rPr>
              <w:rFonts w:ascii="宋体" w:hAnsi="宋体" w:eastAsia="宋体" w:cs="宋体"/>
              <w:snapToGrid w:val="0"/>
              <w:color w:val="000000"/>
              <w:spacing w:val="-3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14"/>
              <w:kern w:val="0"/>
              <w:sz w:val="22"/>
              <w:szCs w:val="22"/>
              <w:lang w:val="en-US" w:eastAsia="en-US" w:bidi="ar-SA"/>
            </w:rPr>
            <w:t xml:space="preserve"> </w:t>
          </w:r>
          <w:r>
            <w:rPr>
              <w:rFonts w:hint="eastAsia" w:ascii="宋体" w:hAnsi="宋体" w:eastAsia="宋体" w:cs="宋体"/>
              <w:b/>
              <w:bCs/>
              <w:snapToGrid w:val="0"/>
              <w:color w:val="000000"/>
              <w:spacing w:val="-5"/>
              <w:kern w:val="0"/>
              <w:sz w:val="22"/>
              <w:szCs w:val="22"/>
              <w:lang w:val="en-US" w:eastAsia="zh-CN" w:bidi="ar-SA"/>
            </w:rPr>
            <w:t>3</w:t>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5</w:t>
          </w:r>
        </w:p>
        <w:p w14:paraId="2933C668">
          <w:pPr>
            <w:tabs>
              <w:tab w:val="right" w:leader="dot" w:pos="9372"/>
            </w:tabs>
            <w:kinsoku w:val="0"/>
            <w:autoSpaceDE w:val="0"/>
            <w:autoSpaceDN w:val="0"/>
            <w:adjustRightInd w:val="0"/>
            <w:snapToGrid w:val="0"/>
            <w:spacing w:before="172" w:line="184"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4"/>
              <w:szCs w:val="24"/>
              <w:lang w:val="en-US" w:eastAsia="en-US" w:bidi="ar-SA"/>
            </w:rPr>
            <w:t>第六章</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b/>
              <w:bCs/>
              <w:snapToGrid w:val="0"/>
              <w:color w:val="000000"/>
              <w:spacing w:val="-5"/>
              <w:kern w:val="0"/>
              <w:sz w:val="24"/>
              <w:szCs w:val="24"/>
              <w:lang w:val="en-US" w:eastAsia="en-US" w:bidi="ar-SA"/>
            </w:rPr>
            <w:t>响应文件的组成</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b/>
              <w:bCs/>
              <w:snapToGrid w:val="0"/>
              <w:color w:val="000000"/>
              <w:spacing w:val="-9"/>
              <w:kern w:val="0"/>
              <w:sz w:val="24"/>
              <w:szCs w:val="24"/>
              <w:lang w:val="en-US" w:eastAsia="en-US" w:bidi="ar-SA"/>
            </w:rPr>
            <w:fldChar w:fldCharType="end"/>
          </w:r>
          <w:r>
            <w:rPr>
              <w:rFonts w:hint="eastAsia" w:ascii="宋体" w:hAnsi="宋体" w:eastAsia="宋体" w:cs="宋体"/>
              <w:b/>
              <w:bCs/>
              <w:snapToGrid w:val="0"/>
              <w:color w:val="000000"/>
              <w:spacing w:val="-9"/>
              <w:kern w:val="0"/>
              <w:sz w:val="24"/>
              <w:szCs w:val="24"/>
              <w:lang w:val="en-US" w:eastAsia="zh-CN" w:bidi="ar-SA"/>
            </w:rPr>
            <w:t>37</w:t>
          </w:r>
        </w:p>
        <w:p w14:paraId="50F65662">
          <w:pPr>
            <w:tabs>
              <w:tab w:val="right" w:leader="dot" w:pos="9372"/>
            </w:tabs>
            <w:kinsoku w:val="0"/>
            <w:autoSpaceDE w:val="0"/>
            <w:autoSpaceDN w:val="0"/>
            <w:adjustRightInd w:val="0"/>
            <w:snapToGrid w:val="0"/>
            <w:spacing w:before="170" w:line="186" w:lineRule="auto"/>
            <w:ind w:left="211"/>
            <w:jc w:val="left"/>
            <w:textAlignment w:val="baseline"/>
            <w:rPr>
              <w:rFonts w:hint="default"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一、磋商响应声明</w:t>
          </w:r>
          <w:r>
            <w:rPr>
              <w:rFonts w:ascii="宋体" w:hAnsi="宋体" w:eastAsia="宋体" w:cs="宋体"/>
              <w:snapToGrid w:val="0"/>
              <w:color w:val="000000"/>
              <w:spacing w:val="-32"/>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38</w:t>
          </w:r>
        </w:p>
        <w:p w14:paraId="20B0411F">
          <w:pPr>
            <w:tabs>
              <w:tab w:val="right" w:leader="dot" w:pos="9372"/>
            </w:tabs>
            <w:kinsoku w:val="0"/>
            <w:autoSpaceDE w:val="0"/>
            <w:autoSpaceDN w:val="0"/>
            <w:adjustRightInd w:val="0"/>
            <w:snapToGrid w:val="0"/>
            <w:spacing w:before="182" w:line="185"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二、湖南省政府采购供应商资格承诺函</w:t>
          </w:r>
          <w:r>
            <w:rPr>
              <w:rFonts w:ascii="宋体" w:hAnsi="宋体" w:eastAsia="宋体" w:cs="宋体"/>
              <w:snapToGrid w:val="0"/>
              <w:color w:val="000000"/>
              <w:spacing w:val="-26"/>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3"/>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3</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9</w:t>
          </w:r>
        </w:p>
        <w:p w14:paraId="558D3EBB">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三、法定代表人（单位负责人）身份证明</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0</w:t>
          </w:r>
        </w:p>
        <w:p w14:paraId="058907ED">
          <w:pPr>
            <w:tabs>
              <w:tab w:val="right" w:leader="dot" w:pos="9372"/>
            </w:tabs>
            <w:kinsoku w:val="0"/>
            <w:autoSpaceDE w:val="0"/>
            <w:autoSpaceDN w:val="0"/>
            <w:adjustRightInd w:val="0"/>
            <w:snapToGrid w:val="0"/>
            <w:spacing w:before="179" w:line="185" w:lineRule="auto"/>
            <w:ind w:left="22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四、供应商的资格证明资料</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13"/>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2</w:t>
          </w:r>
        </w:p>
        <w:p w14:paraId="573F543D">
          <w:pPr>
            <w:tabs>
              <w:tab w:val="right" w:leader="dot" w:pos="9372"/>
            </w:tabs>
            <w:kinsoku w:val="0"/>
            <w:autoSpaceDE w:val="0"/>
            <w:autoSpaceDN w:val="0"/>
            <w:adjustRightInd w:val="0"/>
            <w:snapToGrid w:val="0"/>
            <w:spacing w:before="183" w:line="186"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五、报价一览表</w:t>
          </w:r>
          <w:r>
            <w:rPr>
              <w:rFonts w:ascii="宋体" w:hAnsi="宋体" w:eastAsia="宋体" w:cs="宋体"/>
              <w:snapToGrid w:val="0"/>
              <w:color w:val="000000"/>
              <w:spacing w:val="-34"/>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7"/>
              <w:kern w:val="0"/>
              <w:sz w:val="22"/>
              <w:szCs w:val="22"/>
              <w:lang w:val="en-US" w:eastAsia="zh-CN" w:bidi="ar-SA"/>
            </w:rPr>
            <w:t>4</w:t>
          </w:r>
          <w:r>
            <w:rPr>
              <w:rFonts w:ascii="宋体" w:hAnsi="宋体" w:eastAsia="宋体" w:cs="宋体"/>
              <w:b/>
              <w:bCs/>
              <w:snapToGrid w:val="0"/>
              <w:color w:val="000000"/>
              <w:spacing w:val="-9"/>
              <w:kern w:val="0"/>
              <w:sz w:val="22"/>
              <w:szCs w:val="22"/>
              <w:lang w:val="en-US" w:eastAsia="en-US" w:bidi="ar-SA"/>
            </w:rPr>
            <w:fldChar w:fldCharType="end"/>
          </w:r>
          <w:r>
            <w:rPr>
              <w:rFonts w:hint="eastAsia" w:ascii="宋体" w:hAnsi="宋体" w:eastAsia="宋体" w:cs="宋体"/>
              <w:b/>
              <w:bCs/>
              <w:snapToGrid w:val="0"/>
              <w:color w:val="000000"/>
              <w:spacing w:val="-9"/>
              <w:kern w:val="0"/>
              <w:sz w:val="22"/>
              <w:szCs w:val="22"/>
              <w:lang w:val="en-US" w:eastAsia="zh-CN" w:bidi="ar-SA"/>
            </w:rPr>
            <w:t>3</w:t>
          </w:r>
        </w:p>
        <w:p w14:paraId="34AB2701">
          <w:pPr>
            <w:tabs>
              <w:tab w:val="right" w:leader="dot" w:pos="9372"/>
            </w:tabs>
            <w:kinsoku w:val="0"/>
            <w:autoSpaceDE w:val="0"/>
            <w:autoSpaceDN w:val="0"/>
            <w:adjustRightInd w:val="0"/>
            <w:snapToGrid w:val="0"/>
            <w:spacing w:before="179" w:line="185" w:lineRule="auto"/>
            <w:ind w:left="209"/>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六、分项报价</w:t>
          </w:r>
          <w:r>
            <w:rPr>
              <w:rFonts w:ascii="宋体" w:hAnsi="宋体" w:eastAsia="宋体" w:cs="宋体"/>
              <w:snapToGrid w:val="0"/>
              <w:color w:val="000000"/>
              <w:spacing w:val="-3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30"/>
              <w:kern w:val="0"/>
              <w:sz w:val="22"/>
              <w:szCs w:val="22"/>
              <w:lang w:val="en-US" w:eastAsia="zh-CN" w:bidi="ar-SA"/>
            </w:rPr>
            <w:t>4</w:t>
          </w:r>
          <w:r>
            <w:rPr>
              <w:rFonts w:ascii="宋体" w:hAnsi="宋体" w:eastAsia="宋体" w:cs="宋体"/>
              <w:b/>
              <w:bCs/>
              <w:snapToGrid w:val="0"/>
              <w:color w:val="000000"/>
              <w:spacing w:val="-9"/>
              <w:kern w:val="0"/>
              <w:sz w:val="22"/>
              <w:szCs w:val="22"/>
              <w:lang w:val="en-US" w:eastAsia="en-US" w:bidi="ar-SA"/>
            </w:rPr>
            <w:fldChar w:fldCharType="end"/>
          </w:r>
          <w:r>
            <w:rPr>
              <w:rFonts w:hint="eastAsia" w:ascii="宋体" w:hAnsi="宋体" w:eastAsia="宋体" w:cs="宋体"/>
              <w:b/>
              <w:bCs/>
              <w:snapToGrid w:val="0"/>
              <w:color w:val="000000"/>
              <w:spacing w:val="-9"/>
              <w:kern w:val="0"/>
              <w:sz w:val="22"/>
              <w:szCs w:val="22"/>
              <w:lang w:val="en-US" w:eastAsia="zh-CN" w:bidi="ar-SA"/>
            </w:rPr>
            <w:t>3</w:t>
          </w:r>
        </w:p>
        <w:p w14:paraId="56CAF2B9">
          <w:pPr>
            <w:tabs>
              <w:tab w:val="right" w:leader="dot" w:pos="9372"/>
            </w:tabs>
            <w:kinsoku w:val="0"/>
            <w:autoSpaceDE w:val="0"/>
            <w:autoSpaceDN w:val="0"/>
            <w:adjustRightInd w:val="0"/>
            <w:snapToGrid w:val="0"/>
            <w:spacing w:before="180" w:line="186" w:lineRule="auto"/>
            <w:ind w:left="207"/>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七、技术或商务响应偏离表</w:t>
          </w:r>
          <w:r>
            <w:rPr>
              <w:rFonts w:ascii="宋体" w:hAnsi="宋体" w:eastAsia="宋体" w:cs="宋体"/>
              <w:snapToGrid w:val="0"/>
              <w:color w:val="000000"/>
              <w:spacing w:val="-3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5"/>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3</w:t>
          </w:r>
        </w:p>
        <w:p w14:paraId="2CD8B7E0">
          <w:pPr>
            <w:tabs>
              <w:tab w:val="right" w:leader="dot" w:pos="9372"/>
            </w:tabs>
            <w:kinsoku w:val="0"/>
            <w:autoSpaceDE w:val="0"/>
            <w:autoSpaceDN w:val="0"/>
            <w:adjustRightInd w:val="0"/>
            <w:snapToGrid w:val="0"/>
            <w:spacing w:before="182" w:line="185"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八、施工组织方案</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22"/>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4</w:t>
          </w:r>
        </w:p>
        <w:p w14:paraId="6ABD491B">
          <w:pPr>
            <w:tabs>
              <w:tab w:val="right" w:leader="dot" w:pos="9372"/>
            </w:tabs>
            <w:kinsoku w:val="0"/>
            <w:autoSpaceDE w:val="0"/>
            <w:autoSpaceDN w:val="0"/>
            <w:adjustRightInd w:val="0"/>
            <w:snapToGrid w:val="0"/>
            <w:spacing w:before="180" w:line="186" w:lineRule="auto"/>
            <w:ind w:left="213"/>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九、不拖欠农民工工资承诺书</w:t>
          </w:r>
          <w:r>
            <w:rPr>
              <w:rFonts w:ascii="宋体" w:hAnsi="宋体" w:eastAsia="宋体" w:cs="宋体"/>
              <w:snapToGrid w:val="0"/>
              <w:color w:val="000000"/>
              <w:spacing w:val="-31"/>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25"/>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5</w:t>
          </w:r>
        </w:p>
        <w:p w14:paraId="26A3AF7D">
          <w:pPr>
            <w:tabs>
              <w:tab w:val="right" w:leader="dot" w:pos="9372"/>
            </w:tabs>
            <w:kinsoku w:val="0"/>
            <w:autoSpaceDE w:val="0"/>
            <w:autoSpaceDN w:val="0"/>
            <w:adjustRightInd w:val="0"/>
            <w:snapToGrid w:val="0"/>
            <w:spacing w:before="180"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十、中小企业声明函</w:t>
          </w:r>
          <w:r>
            <w:rPr>
              <w:rFonts w:ascii="宋体" w:hAnsi="宋体" w:eastAsia="宋体" w:cs="宋体"/>
              <w:snapToGrid w:val="0"/>
              <w:color w:val="000000"/>
              <w:spacing w:val="-23"/>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6</w:t>
          </w:r>
        </w:p>
        <w:p w14:paraId="117B2BC1">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十一、响应标的符合磋商文件规定的证明文件</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13"/>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7</w:t>
          </w:r>
        </w:p>
        <w:p w14:paraId="5390E00E">
          <w:pPr>
            <w:tabs>
              <w:tab w:val="right" w:leader="dot" w:pos="9372"/>
            </w:tabs>
            <w:kinsoku w:val="0"/>
            <w:autoSpaceDE w:val="0"/>
            <w:autoSpaceDN w:val="0"/>
            <w:adjustRightInd w:val="0"/>
            <w:snapToGrid w:val="0"/>
            <w:spacing w:before="181"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十二、供应商认为需要提供的其他资料</w:t>
          </w:r>
          <w:r>
            <w:rPr>
              <w:rFonts w:ascii="宋体" w:hAnsi="宋体" w:eastAsia="宋体" w:cs="宋体"/>
              <w:snapToGrid w:val="0"/>
              <w:color w:val="000000"/>
              <w:spacing w:val="-23"/>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7</w:t>
          </w:r>
        </w:p>
        <w:p w14:paraId="22676085">
          <w:pPr>
            <w:tabs>
              <w:tab w:val="right" w:leader="dot" w:pos="9372"/>
            </w:tabs>
            <w:kinsoku w:val="0"/>
            <w:autoSpaceDE w:val="0"/>
            <w:autoSpaceDN w:val="0"/>
            <w:adjustRightInd w:val="0"/>
            <w:snapToGrid w:val="0"/>
            <w:spacing w:before="180" w:line="219" w:lineRule="auto"/>
            <w:ind w:left="208"/>
            <w:jc w:val="left"/>
            <w:textAlignment w:val="baseline"/>
            <w:rPr>
              <w:rFonts w:hint="default"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十三、最后报价</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9"/>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7</w:t>
          </w:r>
        </w:p>
      </w:sdtContent>
    </w:sdt>
    <w:p w14:paraId="66D78E5A">
      <w:pPr>
        <w:spacing w:line="219" w:lineRule="auto"/>
        <w:rPr>
          <w:sz w:val="22"/>
          <w:szCs w:val="22"/>
        </w:rPr>
        <w:sectPr>
          <w:pgSz w:w="11906" w:h="16839"/>
          <w:pgMar w:top="822" w:right="1033" w:bottom="0" w:left="1497" w:header="0" w:footer="0" w:gutter="0"/>
          <w:cols w:space="720" w:num="1"/>
        </w:sectPr>
      </w:pPr>
    </w:p>
    <w:p w14:paraId="3EE46032">
      <w:pPr>
        <w:numPr>
          <w:ilvl w:val="0"/>
          <w:numId w:val="1"/>
        </w:numPr>
        <w:kinsoku w:val="0"/>
        <w:autoSpaceDE w:val="0"/>
        <w:autoSpaceDN w:val="0"/>
        <w:adjustRightInd w:val="0"/>
        <w:snapToGrid w:val="0"/>
        <w:spacing w:before="202" w:line="219" w:lineRule="auto"/>
        <w:ind w:left="3400"/>
        <w:jc w:val="left"/>
        <w:textAlignment w:val="baseline"/>
        <w:outlineLvl w:val="0"/>
        <w:rPr>
          <w:rFonts w:ascii="宋体" w:hAnsi="宋体" w:eastAsia="宋体" w:cs="宋体"/>
          <w:b/>
          <w:bCs/>
          <w:snapToGrid w:val="0"/>
          <w:color w:val="000000"/>
          <w:spacing w:val="-5"/>
          <w:kern w:val="0"/>
          <w:sz w:val="40"/>
          <w:szCs w:val="40"/>
          <w:lang w:val="en-US" w:eastAsia="en-US" w:bidi="ar-SA"/>
        </w:rPr>
      </w:pPr>
      <w:bookmarkStart w:id="0" w:name="bookmark1"/>
      <w:bookmarkEnd w:id="0"/>
      <w:r>
        <w:rPr>
          <w:rFonts w:ascii="宋体" w:hAnsi="宋体" w:eastAsia="宋体" w:cs="宋体"/>
          <w:b/>
          <w:bCs/>
          <w:snapToGrid w:val="0"/>
          <w:color w:val="000000"/>
          <w:spacing w:val="-5"/>
          <w:kern w:val="0"/>
          <w:sz w:val="40"/>
          <w:szCs w:val="40"/>
          <w:lang w:val="en-US" w:eastAsia="en-US" w:bidi="ar-SA"/>
        </w:rPr>
        <w:t>磋商邀请</w:t>
      </w:r>
    </w:p>
    <w:p w14:paraId="6B365456">
      <w:pPr>
        <w:kinsoku w:val="0"/>
        <w:autoSpaceDE w:val="0"/>
        <w:autoSpaceDN w:val="0"/>
        <w:adjustRightInd w:val="0"/>
        <w:snapToGrid w:val="0"/>
        <w:spacing w:before="34" w:line="362" w:lineRule="auto"/>
        <w:ind w:left="97" w:right="99" w:firstLine="486"/>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u w:val="single"/>
          <w:lang w:val="en-US" w:eastAsia="zh-CN" w:bidi="ar-SA"/>
        </w:rPr>
        <w:t>吉首大学</w:t>
      </w:r>
      <w:r>
        <w:rPr>
          <w:rFonts w:hint="eastAsia" w:ascii="宋体" w:hAnsi="宋体" w:eastAsia="宋体" w:cs="宋体"/>
          <w:snapToGrid w:val="0"/>
          <w:color w:val="000000"/>
          <w:kern w:val="0"/>
          <w:sz w:val="24"/>
          <w:szCs w:val="24"/>
          <w:lang w:val="en-US" w:eastAsia="zh-CN" w:bidi="ar-SA"/>
        </w:rPr>
        <w:t>的</w:t>
      </w:r>
      <w:r>
        <w:rPr>
          <w:rFonts w:hint="eastAsia" w:ascii="宋体" w:hAnsi="宋体" w:eastAsia="宋体" w:cs="宋体"/>
          <w:snapToGrid w:val="0"/>
          <w:color w:val="000000"/>
          <w:kern w:val="0"/>
          <w:sz w:val="24"/>
          <w:szCs w:val="24"/>
          <w:u w:val="single"/>
          <w:lang w:val="en-US" w:eastAsia="zh-CN" w:bidi="ar-SA"/>
        </w:rPr>
        <w:t>现代工程训练中心实训基地场地改造</w:t>
      </w:r>
      <w:r>
        <w:rPr>
          <w:rFonts w:ascii="宋体" w:hAnsi="宋体" w:eastAsia="宋体" w:cs="宋体"/>
          <w:snapToGrid w:val="0"/>
          <w:color w:val="000000"/>
          <w:kern w:val="0"/>
          <w:sz w:val="24"/>
          <w:szCs w:val="24"/>
          <w:lang w:val="en-US" w:eastAsia="en-US" w:bidi="ar-SA"/>
        </w:rPr>
        <w:t>进</w:t>
      </w:r>
      <w:r>
        <w:rPr>
          <w:rFonts w:ascii="宋体" w:hAnsi="宋体" w:eastAsia="宋体" w:cs="宋体"/>
          <w:snapToGrid w:val="0"/>
          <w:color w:val="000000"/>
          <w:spacing w:val="-1"/>
          <w:kern w:val="0"/>
          <w:sz w:val="24"/>
          <w:szCs w:val="24"/>
          <w:lang w:val="en-US" w:eastAsia="en-US" w:bidi="ar-SA"/>
        </w:rPr>
        <w:t>行竞争性磋商采购，</w:t>
      </w:r>
      <w:r>
        <w:rPr>
          <w:rFonts w:hint="eastAsia" w:ascii="宋体" w:hAnsi="宋体" w:eastAsia="宋体" w:cs="宋体"/>
          <w:snapToGrid w:val="0"/>
          <w:color w:val="000000"/>
          <w:spacing w:val="-1"/>
          <w:kern w:val="0"/>
          <w:sz w:val="24"/>
          <w:szCs w:val="24"/>
          <w:lang w:val="en-US" w:eastAsia="en-US" w:bidi="ar-SA"/>
        </w:rPr>
        <w:t>现采用发布公告方式</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邀请符合资格条件的供应商参加本项目磋商采购活动。</w:t>
      </w:r>
    </w:p>
    <w:p w14:paraId="786B4A65">
      <w:pPr>
        <w:widowControl/>
        <w:kinsoku w:val="0"/>
        <w:autoSpaceDE w:val="0"/>
        <w:autoSpaceDN w:val="0"/>
        <w:adjustRightInd w:val="0"/>
        <w:snapToGrid w:val="0"/>
        <w:spacing w:line="46" w:lineRule="exact"/>
        <w:jc w:val="left"/>
        <w:textAlignment w:val="baseline"/>
        <w:rPr>
          <w:rFonts w:ascii="Arial" w:hAnsi="Arial" w:eastAsia="Arial" w:cs="Arial"/>
          <w:snapToGrid w:val="0"/>
          <w:color w:val="000000"/>
          <w:kern w:val="0"/>
          <w:szCs w:val="21"/>
          <w:lang w:eastAsia="en-US"/>
        </w:rPr>
      </w:pPr>
    </w:p>
    <w:tbl>
      <w:tblPr>
        <w:tblStyle w:val="4"/>
        <w:tblW w:w="996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60"/>
      </w:tblGrid>
      <w:tr w14:paraId="37724C6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430" w:hRule="atLeast"/>
        </w:trPr>
        <w:tc>
          <w:tcPr>
            <w:tcW w:w="9960" w:type="dxa"/>
            <w:vAlign w:val="top"/>
          </w:tcPr>
          <w:p w14:paraId="039D3029">
            <w:pPr>
              <w:kinsoku w:val="0"/>
              <w:autoSpaceDE w:val="0"/>
              <w:autoSpaceDN w:val="0"/>
              <w:adjustRightInd w:val="0"/>
              <w:snapToGrid w:val="0"/>
              <w:spacing w:before="181" w:line="240"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项目概况：</w:t>
            </w:r>
          </w:p>
          <w:p w14:paraId="2EC613CF">
            <w:pPr>
              <w:kinsoku w:val="0"/>
              <w:autoSpaceDE w:val="0"/>
              <w:autoSpaceDN w:val="0"/>
              <w:adjustRightInd w:val="0"/>
              <w:snapToGrid w:val="0"/>
              <w:spacing w:before="181" w:line="240" w:lineRule="auto"/>
              <w:ind w:right="1" w:firstLine="480" w:firstLineChars="200"/>
              <w:jc w:val="left"/>
              <w:textAlignment w:val="baseline"/>
              <w:rPr>
                <w:rFonts w:ascii="宋体" w:hAnsi="宋体" w:eastAsia="宋体" w:cs="宋体"/>
                <w:snapToGrid w:val="0"/>
                <w:color w:val="000000"/>
                <w:kern w:val="0"/>
                <w:sz w:val="35"/>
                <w:szCs w:val="35"/>
                <w:lang w:val="en-US" w:eastAsia="en-US" w:bidi="ar-SA"/>
              </w:rPr>
            </w:pPr>
            <w:r>
              <w:rPr>
                <w:rFonts w:hint="eastAsia" w:ascii="宋体" w:hAnsi="宋体" w:eastAsia="宋体" w:cs="宋体"/>
                <w:snapToGrid w:val="0"/>
                <w:color w:val="000000"/>
                <w:kern w:val="0"/>
                <w:sz w:val="24"/>
                <w:szCs w:val="24"/>
                <w:u w:val="single"/>
                <w:lang w:val="en-US" w:eastAsia="zh-CN" w:bidi="ar-SA"/>
              </w:rPr>
              <w:t>现代工程训练中心实训基地场地改造</w:t>
            </w:r>
            <w:r>
              <w:rPr>
                <w:rFonts w:hint="eastAsia" w:ascii="宋体" w:hAnsi="宋体" w:eastAsia="宋体" w:cs="宋体"/>
                <w:snapToGrid w:val="0"/>
                <w:color w:val="000000"/>
                <w:kern w:val="0"/>
                <w:sz w:val="24"/>
                <w:szCs w:val="24"/>
                <w:lang w:val="en-US" w:eastAsia="zh-CN" w:bidi="ar-SA"/>
              </w:rPr>
              <w:t>的</w:t>
            </w:r>
            <w:r>
              <w:rPr>
                <w:rFonts w:hint="eastAsia" w:ascii="宋体" w:hAnsi="宋体" w:eastAsia="宋体" w:cs="宋体"/>
                <w:snapToGrid w:val="0"/>
                <w:color w:val="000000"/>
                <w:kern w:val="0"/>
                <w:sz w:val="24"/>
                <w:szCs w:val="24"/>
                <w:lang w:val="en-US" w:eastAsia="en-US" w:bidi="ar-SA"/>
              </w:rPr>
              <w:t>潜在供应商应在</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7月20日8</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0时</w:t>
            </w:r>
            <w:r>
              <w:rPr>
                <w:rFonts w:hint="eastAsia" w:ascii="宋体" w:hAnsi="宋体" w:eastAsia="宋体" w:cs="宋体"/>
                <w:snapToGrid w:val="0"/>
                <w:color w:val="000000"/>
                <w:kern w:val="0"/>
                <w:sz w:val="24"/>
                <w:szCs w:val="24"/>
                <w:highlight w:val="none"/>
                <w:lang w:val="en-US" w:eastAsia="zh-CN" w:bidi="ar-SA"/>
              </w:rPr>
              <w:t>-</w:t>
            </w:r>
            <w:r>
              <w:rPr>
                <w:rFonts w:hint="eastAsia" w:ascii="宋体" w:hAnsi="宋体" w:eastAsia="宋体" w:cs="宋体"/>
                <w:snapToGrid w:val="0"/>
                <w:color w:val="000000"/>
                <w:kern w:val="0"/>
                <w:sz w:val="24"/>
                <w:szCs w:val="24"/>
                <w:highlight w:val="none"/>
                <w:lang w:val="en-US" w:eastAsia="en-US" w:bidi="ar-SA"/>
              </w:rPr>
              <w:t>20</w:t>
            </w:r>
            <w:r>
              <w:rPr>
                <w:rFonts w:hint="eastAsia" w:ascii="宋体" w:hAnsi="宋体" w:eastAsia="宋体" w:cs="宋体"/>
                <w:snapToGrid w:val="0"/>
                <w:color w:val="000000"/>
                <w:kern w:val="0"/>
                <w:sz w:val="24"/>
                <w:szCs w:val="24"/>
                <w:highlight w:val="none"/>
                <w:lang w:val="en-US" w:eastAsia="zh-CN" w:bidi="ar-SA"/>
              </w:rPr>
              <w:t>26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7月23日</w:t>
            </w:r>
            <w:r>
              <w:rPr>
                <w:rFonts w:hint="eastAsia" w:ascii="宋体" w:hAnsi="宋体" w:eastAsia="宋体" w:cs="宋体"/>
                <w:snapToGrid w:val="0"/>
                <w:color w:val="000000"/>
                <w:kern w:val="0"/>
                <w:sz w:val="24"/>
                <w:szCs w:val="24"/>
                <w:highlight w:val="none"/>
                <w:lang w:val="en-US" w:eastAsia="en-US" w:bidi="ar-SA"/>
              </w:rPr>
              <w:t>17:</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时止(北京时间，下同),前往湖南辰华项目管理有限公司[湖南辰华项目管理有限公司吉首分公司（湘西高新区滨溶路安置区33栋401室）]持法定代表人身份证明或授权委托书(附法定代表人身份证明)、个人身份证、营业执照复印件获取文件；</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w:t>
            </w:r>
            <w:r>
              <w:rPr>
                <w:rFonts w:hint="eastAsia" w:ascii="宋体" w:hAnsi="宋体" w:eastAsia="宋体" w:cs="宋体"/>
                <w:snapToGrid w:val="0"/>
                <w:color w:val="000000"/>
                <w:kern w:val="0"/>
                <w:sz w:val="24"/>
                <w:szCs w:val="24"/>
                <w:highlight w:val="none"/>
                <w:lang w:val="en-US" w:eastAsia="en-US" w:bidi="ar-SA"/>
              </w:rPr>
              <w:t>月</w:t>
            </w:r>
            <w:r>
              <w:rPr>
                <w:rFonts w:hint="eastAsia" w:ascii="宋体" w:hAnsi="宋体" w:eastAsia="宋体" w:cs="宋体"/>
                <w:snapToGrid w:val="0"/>
                <w:color w:val="000000"/>
                <w:kern w:val="0"/>
                <w:sz w:val="24"/>
                <w:szCs w:val="24"/>
                <w:highlight w:val="none"/>
                <w:lang w:val="en-US" w:eastAsia="zh-CN" w:bidi="ar-SA"/>
              </w:rPr>
              <w:t>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（北京时间）在</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en-US" w:bidi="ar-SA"/>
              </w:rPr>
              <w:t>集中递交投标文件。</w:t>
            </w:r>
          </w:p>
        </w:tc>
      </w:tr>
    </w:tbl>
    <w:p w14:paraId="302FF3E2">
      <w:pPr>
        <w:kinsoku w:val="0"/>
        <w:autoSpaceDE w:val="0"/>
        <w:autoSpaceDN w:val="0"/>
        <w:adjustRightInd w:val="0"/>
        <w:snapToGrid w:val="0"/>
        <w:spacing w:before="71" w:line="219" w:lineRule="auto"/>
        <w:ind w:left="34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一、采购项目基本信息</w:t>
      </w:r>
    </w:p>
    <w:p w14:paraId="41F5F9CD">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en-US" w:bidi="ar-SA"/>
        </w:rPr>
        <w:t>1.采购项目名称：</w:t>
      </w:r>
      <w:r>
        <w:rPr>
          <w:rFonts w:hint="eastAsia" w:ascii="宋体" w:hAnsi="宋体" w:eastAsia="宋体" w:cs="宋体"/>
          <w:snapToGrid w:val="0"/>
          <w:color w:val="000000"/>
          <w:spacing w:val="-1"/>
          <w:kern w:val="0"/>
          <w:sz w:val="24"/>
          <w:szCs w:val="24"/>
          <w:lang w:val="en-US" w:eastAsia="zh-CN" w:bidi="ar-SA"/>
        </w:rPr>
        <w:t>现代工程训练中心实训基地场地改造</w:t>
      </w:r>
    </w:p>
    <w:p w14:paraId="696B309B">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lang w:val="en-US" w:eastAsia="en-US" w:bidi="ar-SA"/>
        </w:rPr>
        <w:t>2.</w:t>
      </w:r>
      <w:r>
        <w:rPr>
          <w:rFonts w:hint="eastAsia" w:ascii="宋体" w:hAnsi="宋体" w:eastAsia="宋体" w:cs="宋体"/>
          <w:snapToGrid w:val="0"/>
          <w:color w:val="000000"/>
          <w:spacing w:val="-1"/>
          <w:kern w:val="0"/>
          <w:sz w:val="24"/>
          <w:szCs w:val="24"/>
          <w:lang w:val="en-US" w:eastAsia="zh-CN" w:bidi="ar-SA"/>
        </w:rPr>
        <w:t>采购项目编号：</w:t>
      </w:r>
      <w:r>
        <w:rPr>
          <w:rFonts w:hint="eastAsia" w:ascii="宋体" w:hAnsi="宋体" w:eastAsia="宋体" w:cs="宋体"/>
          <w:snapToGrid w:val="0"/>
          <w:color w:val="000000"/>
          <w:spacing w:val="-1"/>
          <w:kern w:val="0"/>
          <w:sz w:val="24"/>
          <w:szCs w:val="24"/>
          <w:highlight w:val="none"/>
          <w:lang w:val="en-US" w:eastAsia="zh-CN" w:bidi="ar-SA"/>
        </w:rPr>
        <w:t>吉大采计B2026-041</w:t>
      </w:r>
    </w:p>
    <w:p w14:paraId="6440404C">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en-US" w:bidi="ar-SA"/>
        </w:rPr>
        <w:t>3.委托代理编号：</w:t>
      </w:r>
      <w:r>
        <w:rPr>
          <w:rFonts w:hint="eastAsia" w:ascii="宋体" w:hAnsi="宋体" w:eastAsia="宋体" w:cs="宋体"/>
          <w:snapToGrid w:val="0"/>
          <w:color w:val="000000"/>
          <w:spacing w:val="-1"/>
          <w:kern w:val="0"/>
          <w:sz w:val="24"/>
          <w:szCs w:val="24"/>
          <w:highlight w:val="none"/>
          <w:lang w:val="en-US" w:eastAsia="zh-CN" w:bidi="ar-SA"/>
        </w:rPr>
        <w:t>HNCH-2026-ZFCG-040</w:t>
      </w:r>
    </w:p>
    <w:p w14:paraId="33192AF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4.采购项目预算：126000.00元；最高投标限价：124000.00元，其中包含暂列金8000.00元（不含税）；</w:t>
      </w:r>
    </w:p>
    <w:p w14:paraId="3237592B">
      <w:pPr>
        <w:kinsoku w:val="0"/>
        <w:autoSpaceDE w:val="0"/>
        <w:autoSpaceDN w:val="0"/>
        <w:adjustRightInd w:val="0"/>
        <w:snapToGrid w:val="0"/>
        <w:spacing w:before="183" w:line="219" w:lineRule="auto"/>
        <w:ind w:left="581"/>
        <w:jc w:val="left"/>
        <w:textAlignment w:val="baseline"/>
        <w:rPr>
          <w:rFonts w:hint="default"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)支持预付款，预付比例：</w:t>
      </w:r>
      <w:r>
        <w:rPr>
          <w:rFonts w:hint="eastAsia" w:ascii="宋体" w:hAnsi="宋体" w:eastAsia="宋体" w:cs="宋体"/>
          <w:snapToGrid w:val="0"/>
          <w:color w:val="000000"/>
          <w:spacing w:val="-1"/>
          <w:kern w:val="0"/>
          <w:sz w:val="24"/>
          <w:szCs w:val="24"/>
          <w:u w:val="single"/>
          <w:lang w:val="en-US" w:eastAsia="zh-CN" w:bidi="ar-SA"/>
        </w:rPr>
        <w:t xml:space="preserve"> / </w:t>
      </w:r>
    </w:p>
    <w:p w14:paraId="40631E3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bookmarkStart w:id="45" w:name="_GoBack"/>
      <w:r>
        <w:rPr>
          <w:rFonts w:hint="eastAsia" w:ascii="宋体" w:hAnsi="宋体" w:eastAsia="宋体" w:cs="宋体"/>
          <w:snapToGrid w:val="0"/>
          <w:color w:val="000000"/>
          <w:spacing w:val="-1"/>
          <w:kern w:val="0"/>
          <w:sz w:val="24"/>
          <w:szCs w:val="24"/>
          <w:lang w:val="en-US" w:eastAsia="en-US" w:bidi="ar-SA"/>
        </w:rPr>
        <w:t>5.本项目对应的中小企业划分标准所属行业：</w:t>
      </w:r>
      <w:r>
        <w:rPr>
          <w:rFonts w:hint="eastAsia" w:ascii="宋体" w:hAnsi="宋体" w:eastAsia="宋体" w:cs="宋体"/>
          <w:snapToGrid w:val="0"/>
          <w:color w:val="000000"/>
          <w:spacing w:val="-1"/>
          <w:kern w:val="0"/>
          <w:sz w:val="24"/>
          <w:szCs w:val="24"/>
          <w:u w:val="single"/>
          <w:lang w:val="en-US" w:eastAsia="zh-CN" w:bidi="ar-SA"/>
        </w:rPr>
        <w:t>建筑业</w:t>
      </w:r>
    </w:p>
    <w:bookmarkEnd w:id="45"/>
    <w:p w14:paraId="4940DB9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6、评标方法：</w:t>
      </w:r>
      <w:r>
        <w:rPr>
          <w:rFonts w:hint="eastAsia" w:ascii="宋体" w:hAnsi="宋体" w:eastAsia="宋体" w:cs="宋体"/>
          <w:snapToGrid w:val="0"/>
          <w:color w:val="000000"/>
          <w:spacing w:val="-1"/>
          <w:kern w:val="0"/>
          <w:sz w:val="24"/>
          <w:szCs w:val="24"/>
          <w:lang w:val="en-US" w:eastAsia="zh-CN" w:bidi="ar-SA"/>
        </w:rPr>
        <w:sym w:font="Wingdings" w:char="00FE"/>
      </w:r>
      <w:r>
        <w:rPr>
          <w:rFonts w:hint="eastAsia" w:ascii="宋体" w:hAnsi="宋体" w:eastAsia="宋体" w:cs="宋体"/>
          <w:snapToGrid w:val="0"/>
          <w:color w:val="000000"/>
          <w:spacing w:val="-1"/>
          <w:kern w:val="0"/>
          <w:sz w:val="24"/>
          <w:szCs w:val="24"/>
          <w:lang w:val="en-US" w:eastAsia="zh-CN" w:bidi="ar-SA"/>
        </w:rPr>
        <w:t xml:space="preserve">综合评分法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zh-CN" w:bidi="ar-SA"/>
        </w:rPr>
        <w:t>最低评标价法</w:t>
      </w:r>
    </w:p>
    <w:p w14:paraId="5D5B998B">
      <w:pPr>
        <w:kinsoku w:val="0"/>
        <w:autoSpaceDE w:val="0"/>
        <w:autoSpaceDN w:val="0"/>
        <w:adjustRightInd w:val="0"/>
        <w:snapToGrid w:val="0"/>
        <w:spacing w:before="183" w:line="219" w:lineRule="auto"/>
        <w:ind w:left="581"/>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7</w:t>
      </w:r>
      <w:r>
        <w:rPr>
          <w:rFonts w:hint="eastAsia" w:ascii="宋体" w:hAnsi="宋体" w:eastAsia="宋体" w:cs="宋体"/>
          <w:snapToGrid w:val="0"/>
          <w:color w:val="000000"/>
          <w:spacing w:val="-1"/>
          <w:kern w:val="0"/>
          <w:sz w:val="24"/>
          <w:szCs w:val="24"/>
          <w:lang w:val="en-US" w:eastAsia="en-US" w:bidi="ar-SA"/>
        </w:rPr>
        <w:t>.合同定价方式：</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 xml:space="preserve">固定总价  </w:t>
      </w:r>
      <w:r>
        <w:rPr>
          <w:rFonts w:hint="eastAsia" w:ascii="宋体" w:hAnsi="宋体" w:eastAsia="宋体" w:cs="宋体"/>
          <w:snapToGrid w:val="0"/>
          <w:color w:val="000000"/>
          <w:spacing w:val="-1"/>
          <w:kern w:val="0"/>
          <w:sz w:val="24"/>
          <w:szCs w:val="24"/>
          <w:lang w:val="en-US" w:eastAsia="zh-CN" w:bidi="ar-SA"/>
        </w:rPr>
        <w:sym w:font="Wingdings 2" w:char="0052"/>
      </w:r>
      <w:r>
        <w:rPr>
          <w:rFonts w:hint="eastAsia" w:ascii="宋体" w:hAnsi="宋体" w:eastAsia="宋体" w:cs="宋体"/>
          <w:snapToGrid w:val="0"/>
          <w:color w:val="000000"/>
          <w:spacing w:val="-1"/>
          <w:kern w:val="0"/>
          <w:sz w:val="24"/>
          <w:szCs w:val="24"/>
          <w:lang w:val="en-US" w:eastAsia="en-US" w:bidi="ar-SA"/>
        </w:rPr>
        <w:t xml:space="preserve">固定单价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 xml:space="preserve">成本补偿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绩效激励</w:t>
      </w:r>
    </w:p>
    <w:p w14:paraId="4F082CC5">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8</w:t>
      </w: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工期</w:t>
      </w: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u w:val="single"/>
          <w:lang w:val="en-US" w:eastAsia="zh-CN" w:bidi="ar-SA"/>
        </w:rPr>
        <w:t>30日历天</w:t>
      </w:r>
      <w:r>
        <w:rPr>
          <w:rFonts w:hint="eastAsia" w:ascii="宋体" w:hAnsi="宋体" w:eastAsia="宋体" w:cs="宋体"/>
          <w:snapToGrid w:val="0"/>
          <w:color w:val="000000"/>
          <w:spacing w:val="-1"/>
          <w:kern w:val="0"/>
          <w:sz w:val="24"/>
          <w:szCs w:val="24"/>
          <w:lang w:val="en-US" w:eastAsia="zh-CN" w:bidi="ar-SA"/>
        </w:rPr>
        <w:t>。</w:t>
      </w:r>
    </w:p>
    <w:p w14:paraId="0C3414ED">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9</w:t>
      </w:r>
      <w:r>
        <w:rPr>
          <w:rFonts w:hint="eastAsia" w:ascii="宋体" w:hAnsi="宋体" w:eastAsia="宋体" w:cs="宋体"/>
          <w:snapToGrid w:val="0"/>
          <w:color w:val="000000"/>
          <w:spacing w:val="-1"/>
          <w:kern w:val="0"/>
          <w:sz w:val="24"/>
          <w:szCs w:val="24"/>
          <w:lang w:val="en-US" w:eastAsia="en-US" w:bidi="ar-SA"/>
        </w:rPr>
        <w:t>.本项目分阶段要求供应商提供以下保证：</w:t>
      </w:r>
    </w:p>
    <w:p w14:paraId="541E4422">
      <w:pPr>
        <w:kinsoku w:val="0"/>
        <w:autoSpaceDE w:val="0"/>
        <w:autoSpaceDN w:val="0"/>
        <w:adjustRightInd w:val="0"/>
        <w:snapToGrid w:val="0"/>
        <w:spacing w:before="181"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w:t>
      </w:r>
      <w:r>
        <w:rPr>
          <w:rFonts w:hint="eastAsia" w:ascii="宋体" w:hAnsi="宋体" w:eastAsia="宋体" w:cs="宋体"/>
          <w:snapToGrid w:val="0"/>
          <w:color w:val="000000"/>
          <w:spacing w:val="-5"/>
          <w:kern w:val="0"/>
          <w:sz w:val="24"/>
          <w:szCs w:val="24"/>
          <w:lang w:val="en-US" w:eastAsia="zh-CN" w:bidi="ar-SA"/>
        </w:rPr>
        <w:t xml:space="preserve">  </w:t>
      </w:r>
      <w:r>
        <w:rPr>
          <w:rFonts w:ascii="宋体" w:hAnsi="宋体" w:eastAsia="宋体" w:cs="宋体"/>
          <w:snapToGrid w:val="0"/>
          <w:color w:val="000000"/>
          <w:spacing w:val="-5"/>
          <w:kern w:val="0"/>
          <w:sz w:val="24"/>
          <w:szCs w:val="24"/>
          <w:lang w:val="en-US" w:eastAsia="en-US" w:bidi="ar-SA"/>
        </w:rPr>
        <w:t>) 磋商保证金：采购项目预算的</w:t>
      </w:r>
      <w:r>
        <w:rPr>
          <w:rFonts w:hint="eastAsia" w:ascii="宋体" w:hAnsi="宋体" w:eastAsia="宋体" w:cs="宋体"/>
          <w:snapToGrid w:val="0"/>
          <w:color w:val="000000"/>
          <w:spacing w:val="-5"/>
          <w:kern w:val="0"/>
          <w:sz w:val="24"/>
          <w:szCs w:val="24"/>
          <w:u w:val="single"/>
          <w:lang w:val="en-US" w:eastAsia="zh-CN" w:bidi="ar-SA"/>
        </w:rPr>
        <w:t xml:space="preserve"> </w:t>
      </w:r>
      <w:r>
        <w:rPr>
          <w:rFonts w:hint="eastAsia" w:ascii="宋体" w:hAnsi="宋体" w:eastAsia="宋体" w:cs="宋体"/>
          <w:snapToGrid w:val="0"/>
          <w:color w:val="000000"/>
          <w:spacing w:val="59"/>
          <w:kern w:val="0"/>
          <w:sz w:val="24"/>
          <w:szCs w:val="24"/>
          <w:u w:val="single" w:color="auto"/>
          <w:lang w:val="en-US" w:eastAsia="zh-CN" w:bidi="ar-SA"/>
        </w:rPr>
        <w:t>/</w:t>
      </w:r>
      <w:r>
        <w:rPr>
          <w:rFonts w:ascii="宋体" w:hAnsi="宋体" w:eastAsia="宋体" w:cs="宋体"/>
          <w:snapToGrid w:val="0"/>
          <w:color w:val="000000"/>
          <w:spacing w:val="-115"/>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w:t>
      </w:r>
    </w:p>
    <w:p w14:paraId="5E624EC2">
      <w:pPr>
        <w:kinsoku w:val="0"/>
        <w:autoSpaceDE w:val="0"/>
        <w:autoSpaceDN w:val="0"/>
        <w:adjustRightInd w:val="0"/>
        <w:snapToGrid w:val="0"/>
        <w:spacing w:before="182"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履约保证金：成交金额的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highlight w:val="none"/>
          <w:u w:val="single" w:color="auto"/>
          <w:lang w:val="en-US" w:eastAsia="zh-CN" w:bidi="ar-SA"/>
        </w:rPr>
        <w:t>/</w:t>
      </w:r>
      <w:r>
        <w:rPr>
          <w:rFonts w:ascii="宋体" w:hAnsi="宋体" w:eastAsia="宋体" w:cs="宋体"/>
          <w:snapToGrid w:val="0"/>
          <w:color w:val="000000"/>
          <w:spacing w:val="-7"/>
          <w:kern w:val="0"/>
          <w:sz w:val="24"/>
          <w:szCs w:val="24"/>
          <w:highlight w:val="none"/>
          <w:u w:val="single" w:color="auto"/>
          <w:lang w:val="en-US" w:eastAsia="en-US" w:bidi="ar-SA"/>
        </w:rPr>
        <w:t xml:space="preserve"> </w:t>
      </w:r>
      <w:r>
        <w:rPr>
          <w:rFonts w:ascii="宋体" w:hAnsi="宋体" w:eastAsia="宋体" w:cs="宋体"/>
          <w:snapToGrid w:val="0"/>
          <w:color w:val="000000"/>
          <w:spacing w:val="-116"/>
          <w:kern w:val="0"/>
          <w:sz w:val="24"/>
          <w:szCs w:val="24"/>
          <w:highlight w:val="none"/>
          <w:lang w:val="en-US" w:eastAsia="en-US" w:bidi="ar-SA"/>
        </w:rPr>
        <w:t xml:space="preserve"> </w:t>
      </w:r>
      <w:r>
        <w:rPr>
          <w:rFonts w:ascii="宋体" w:hAnsi="宋体" w:eastAsia="宋体" w:cs="宋体"/>
          <w:snapToGrid w:val="0"/>
          <w:color w:val="000000"/>
          <w:spacing w:val="-7"/>
          <w:kern w:val="0"/>
          <w:sz w:val="24"/>
          <w:szCs w:val="24"/>
          <w:highlight w:val="none"/>
          <w:lang w:val="en-US" w:eastAsia="en-US" w:bidi="ar-SA"/>
        </w:rPr>
        <w:t>%</w:t>
      </w:r>
      <w:r>
        <w:rPr>
          <w:rFonts w:ascii="宋体" w:hAnsi="宋体" w:eastAsia="宋体" w:cs="宋体"/>
          <w:snapToGrid w:val="0"/>
          <w:color w:val="000000"/>
          <w:spacing w:val="-7"/>
          <w:kern w:val="0"/>
          <w:sz w:val="24"/>
          <w:szCs w:val="24"/>
          <w:lang w:val="en-US" w:eastAsia="en-US" w:bidi="ar-SA"/>
        </w:rPr>
        <w:t>；</w:t>
      </w:r>
    </w:p>
    <w:p w14:paraId="3A1ABC88">
      <w:pPr>
        <w:kinsoku w:val="0"/>
        <w:autoSpaceDE w:val="0"/>
        <w:autoSpaceDN w:val="0"/>
        <w:adjustRightInd w:val="0"/>
        <w:snapToGrid w:val="0"/>
        <w:spacing w:before="183"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预付款保证金：预付款的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7634081">
      <w:pPr>
        <w:kinsoku w:val="0"/>
        <w:autoSpaceDE w:val="0"/>
        <w:autoSpaceDN w:val="0"/>
        <w:adjustRightInd w:val="0"/>
        <w:snapToGrid w:val="0"/>
        <w:spacing w:before="184"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质量保证金：成交金额的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3089BC5">
      <w:pPr>
        <w:numPr>
          <w:ilvl w:val="0"/>
          <w:numId w:val="2"/>
        </w:numPr>
        <w:kinsoku w:val="0"/>
        <w:autoSpaceDE w:val="0"/>
        <w:autoSpaceDN w:val="0"/>
        <w:adjustRightInd w:val="0"/>
        <w:snapToGrid w:val="0"/>
        <w:spacing w:before="247" w:line="215" w:lineRule="auto"/>
        <w:ind w:left="342"/>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采购人的采购需求</w:t>
      </w:r>
    </w:p>
    <w:tbl>
      <w:tblPr>
        <w:tblStyle w:val="4"/>
        <w:tblpPr w:leftFromText="180" w:rightFromText="180" w:vertAnchor="text" w:horzAnchor="page" w:tblpX="1721" w:tblpY="322"/>
        <w:tblOverlap w:val="never"/>
        <w:tblW w:w="91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1494"/>
        <w:gridCol w:w="1488"/>
        <w:gridCol w:w="1572"/>
        <w:gridCol w:w="2687"/>
        <w:gridCol w:w="1273"/>
      </w:tblGrid>
      <w:tr w14:paraId="3A48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83" w:type="dxa"/>
            <w:vAlign w:val="center"/>
          </w:tcPr>
          <w:p w14:paraId="4257F196">
            <w:pPr>
              <w:jc w:val="center"/>
              <w:rPr>
                <w:rFonts w:ascii="Calibri" w:hAnsi="Calibri" w:eastAsia="宋体" w:cs="Times New Roman"/>
                <w:b/>
                <w:bCs/>
                <w:lang w:val="en-US" w:eastAsia="en-US"/>
              </w:rPr>
            </w:pPr>
            <w:r>
              <w:rPr>
                <w:rFonts w:hint="eastAsia" w:ascii="Calibri" w:hAnsi="Calibri" w:eastAsia="宋体" w:cs="Times New Roman"/>
                <w:b/>
                <w:bCs/>
                <w:lang w:val="en-US" w:eastAsia="zh-CN"/>
              </w:rPr>
              <w:t>序</w:t>
            </w:r>
            <w:r>
              <w:rPr>
                <w:rFonts w:ascii="Calibri" w:hAnsi="Calibri" w:eastAsia="宋体" w:cs="Times New Roman"/>
                <w:b/>
                <w:bCs/>
                <w:lang w:val="en-US" w:eastAsia="en-US"/>
              </w:rPr>
              <w:t>号</w:t>
            </w:r>
          </w:p>
        </w:tc>
        <w:tc>
          <w:tcPr>
            <w:tcW w:w="1494" w:type="dxa"/>
            <w:vAlign w:val="center"/>
          </w:tcPr>
          <w:p w14:paraId="0DAB6154">
            <w:pPr>
              <w:jc w:val="center"/>
              <w:rPr>
                <w:rFonts w:ascii="Calibri" w:hAnsi="Calibri" w:eastAsia="宋体" w:cs="Times New Roman"/>
                <w:b/>
                <w:bCs/>
                <w:lang w:val="en-US" w:eastAsia="en-US"/>
              </w:rPr>
            </w:pPr>
            <w:r>
              <w:rPr>
                <w:rFonts w:ascii="Calibri" w:hAnsi="Calibri" w:eastAsia="宋体" w:cs="Times New Roman"/>
                <w:b/>
                <w:bCs/>
                <w:lang w:val="en-US" w:eastAsia="en-US"/>
              </w:rPr>
              <w:t>包名称</w:t>
            </w:r>
          </w:p>
        </w:tc>
        <w:tc>
          <w:tcPr>
            <w:tcW w:w="1488" w:type="dxa"/>
            <w:vAlign w:val="center"/>
          </w:tcPr>
          <w:p w14:paraId="4C03F31A">
            <w:pPr>
              <w:jc w:val="center"/>
              <w:rPr>
                <w:rFonts w:ascii="Calibri" w:hAnsi="Calibri" w:eastAsia="宋体" w:cs="Times New Roman"/>
                <w:b/>
                <w:bCs/>
                <w:lang w:val="en-US" w:eastAsia="en-US"/>
              </w:rPr>
            </w:pPr>
            <w:r>
              <w:rPr>
                <w:rFonts w:ascii="Calibri" w:hAnsi="Calibri" w:eastAsia="宋体" w:cs="Times New Roman"/>
                <w:b/>
                <w:bCs/>
                <w:lang w:val="en-US" w:eastAsia="en-US"/>
              </w:rPr>
              <w:t>项目内容</w:t>
            </w:r>
          </w:p>
        </w:tc>
        <w:tc>
          <w:tcPr>
            <w:tcW w:w="1572" w:type="dxa"/>
            <w:vAlign w:val="center"/>
          </w:tcPr>
          <w:p w14:paraId="2DD76A6B">
            <w:pPr>
              <w:jc w:val="center"/>
              <w:rPr>
                <w:rFonts w:ascii="Calibri" w:hAnsi="Calibri" w:eastAsia="宋体" w:cs="Times New Roman"/>
                <w:b/>
                <w:bCs/>
                <w:lang w:val="en-US" w:eastAsia="en-US"/>
              </w:rPr>
            </w:pPr>
            <w:r>
              <w:rPr>
                <w:rFonts w:ascii="Calibri" w:hAnsi="Calibri" w:eastAsia="宋体" w:cs="Times New Roman"/>
                <w:b/>
                <w:bCs/>
                <w:lang w:val="en-US" w:eastAsia="en-US"/>
              </w:rPr>
              <w:t>采购项目预算</w:t>
            </w:r>
          </w:p>
          <w:p w14:paraId="631C6D85">
            <w:pPr>
              <w:jc w:val="center"/>
              <w:rPr>
                <w:rFonts w:ascii="Calibri" w:hAnsi="Calibri" w:eastAsia="宋体" w:cs="Times New Roman"/>
                <w:b/>
                <w:bCs/>
                <w:lang w:val="en-US" w:eastAsia="en-US"/>
              </w:rPr>
            </w:pPr>
            <w:r>
              <w:rPr>
                <w:rFonts w:ascii="Calibri" w:hAnsi="Calibri" w:eastAsia="宋体" w:cs="Times New Roman"/>
                <w:b/>
                <w:bCs/>
                <w:lang w:val="en-US" w:eastAsia="en-US"/>
              </w:rPr>
              <w:t>（人民币</w:t>
            </w:r>
            <w:r>
              <w:rPr>
                <w:rFonts w:hint="eastAsia" w:ascii="Calibri" w:hAnsi="Calibri" w:eastAsia="宋体" w:cs="Times New Roman"/>
                <w:b/>
                <w:bCs/>
                <w:lang w:val="en-US" w:eastAsia="zh-CN"/>
              </w:rPr>
              <w:t>/元</w:t>
            </w:r>
            <w:r>
              <w:rPr>
                <w:rFonts w:ascii="Calibri" w:hAnsi="Calibri" w:eastAsia="宋体" w:cs="Times New Roman"/>
                <w:b/>
                <w:bCs/>
                <w:lang w:val="en-US" w:eastAsia="en-US"/>
              </w:rPr>
              <w:t>）</w:t>
            </w:r>
          </w:p>
        </w:tc>
        <w:tc>
          <w:tcPr>
            <w:tcW w:w="2687" w:type="dxa"/>
            <w:vAlign w:val="center"/>
          </w:tcPr>
          <w:p w14:paraId="38D1CB60">
            <w:pPr>
              <w:jc w:val="center"/>
              <w:rPr>
                <w:rFonts w:hint="eastAsia" w:ascii="Calibri" w:hAnsi="Calibri" w:eastAsia="宋体" w:cs="Times New Roman"/>
                <w:b/>
                <w:bCs/>
                <w:lang w:val="en-US" w:eastAsia="en-US"/>
              </w:rPr>
            </w:pPr>
            <w:r>
              <w:rPr>
                <w:rFonts w:hint="eastAsia" w:ascii="Calibri" w:hAnsi="Calibri" w:eastAsia="宋体" w:cs="Times New Roman"/>
                <w:b/>
                <w:bCs/>
                <w:lang w:val="en-US" w:eastAsia="en-US"/>
              </w:rPr>
              <w:t>最高投标限价</w:t>
            </w:r>
          </w:p>
          <w:p w14:paraId="50BACAE5">
            <w:pPr>
              <w:jc w:val="center"/>
              <w:rPr>
                <w:rFonts w:ascii="Calibri" w:hAnsi="Calibri" w:eastAsia="宋体" w:cs="Times New Roman"/>
                <w:b/>
                <w:bCs/>
                <w:lang w:val="en-US" w:eastAsia="en-US"/>
              </w:rPr>
            </w:pPr>
            <w:r>
              <w:rPr>
                <w:rFonts w:ascii="Calibri" w:hAnsi="Calibri" w:eastAsia="宋体" w:cs="Times New Roman"/>
                <w:b/>
                <w:bCs/>
                <w:lang w:val="en-US" w:eastAsia="en-US"/>
              </w:rPr>
              <w:t>（人民币</w:t>
            </w:r>
            <w:r>
              <w:rPr>
                <w:rFonts w:hint="eastAsia" w:ascii="Times New Roman" w:hAnsi="Calibri" w:eastAsia="宋体" w:cs="Times New Roman"/>
                <w:b/>
                <w:bCs/>
                <w:lang w:val="en-US" w:eastAsia="zh-CN"/>
              </w:rPr>
              <w:t>/元</w:t>
            </w:r>
            <w:r>
              <w:rPr>
                <w:rFonts w:ascii="Calibri" w:hAnsi="Calibri" w:eastAsia="宋体" w:cs="Times New Roman"/>
                <w:b/>
                <w:bCs/>
                <w:lang w:val="en-US" w:eastAsia="en-US"/>
              </w:rPr>
              <w:t>）</w:t>
            </w:r>
          </w:p>
        </w:tc>
        <w:tc>
          <w:tcPr>
            <w:tcW w:w="1273" w:type="dxa"/>
            <w:vAlign w:val="center"/>
          </w:tcPr>
          <w:p w14:paraId="41B88054">
            <w:pPr>
              <w:jc w:val="center"/>
              <w:rPr>
                <w:rFonts w:ascii="Calibri" w:hAnsi="Calibri" w:eastAsia="宋体" w:cs="Times New Roman"/>
                <w:b/>
                <w:bCs/>
                <w:lang w:val="en-US" w:eastAsia="en-US"/>
              </w:rPr>
            </w:pPr>
            <w:r>
              <w:rPr>
                <w:rFonts w:ascii="Calibri" w:hAnsi="Calibri" w:eastAsia="宋体" w:cs="Times New Roman"/>
                <w:b/>
                <w:bCs/>
                <w:lang w:val="en-US" w:eastAsia="en-US"/>
              </w:rPr>
              <w:t>可能实质性变动内容</w:t>
            </w:r>
          </w:p>
        </w:tc>
      </w:tr>
      <w:tr w14:paraId="626F6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683" w:type="dxa"/>
            <w:vAlign w:val="center"/>
          </w:tcPr>
          <w:p w14:paraId="2C46928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1494" w:type="dxa"/>
            <w:vAlign w:val="center"/>
          </w:tcPr>
          <w:p w14:paraId="0D10F0E7">
            <w:pPr>
              <w:jc w:val="center"/>
              <w:rPr>
                <w:rFonts w:hint="eastAsia" w:ascii="Calibri" w:hAnsi="Calibri" w:eastAsia="宋体" w:cs="Times New Roman"/>
                <w:lang w:val="en-US" w:eastAsia="zh-CN"/>
              </w:rPr>
            </w:pPr>
            <w:r>
              <w:rPr>
                <w:rFonts w:hint="eastAsia" w:ascii="Calibri" w:hAnsi="Calibri" w:eastAsia="宋体" w:cs="Times New Roman"/>
                <w:lang w:val="en-US" w:eastAsia="zh-CN"/>
              </w:rPr>
              <w:t>现代工程训练中心实训基地场地改造</w:t>
            </w:r>
          </w:p>
        </w:tc>
        <w:tc>
          <w:tcPr>
            <w:tcW w:w="1488" w:type="dxa"/>
            <w:vAlign w:val="center"/>
          </w:tcPr>
          <w:p w14:paraId="097A96DD">
            <w:pPr>
              <w:jc w:val="center"/>
              <w:rPr>
                <w:rFonts w:ascii="Calibri" w:hAnsi="Calibri" w:eastAsia="宋体" w:cs="Times New Roman"/>
                <w:lang w:val="en-US" w:eastAsia="en-US"/>
              </w:rPr>
            </w:pPr>
            <w:r>
              <w:rPr>
                <w:rFonts w:ascii="Calibri" w:hAnsi="Calibri" w:eastAsia="宋体" w:cs="Times New Roman"/>
                <w:lang w:val="en-US" w:eastAsia="en-US"/>
              </w:rPr>
              <w:t>详见磋商文件第四章采购需求</w:t>
            </w:r>
          </w:p>
        </w:tc>
        <w:tc>
          <w:tcPr>
            <w:tcW w:w="1572" w:type="dxa"/>
            <w:vAlign w:val="center"/>
          </w:tcPr>
          <w:p w14:paraId="7D77A918">
            <w:pPr>
              <w:jc w:val="center"/>
              <w:rPr>
                <w:rFonts w:ascii="Calibri" w:hAnsi="Calibri" w:eastAsia="宋体" w:cs="Times New Roman"/>
                <w:lang w:eastAsia="en-US"/>
              </w:rPr>
            </w:pPr>
            <w:r>
              <w:rPr>
                <w:rFonts w:hint="eastAsia" w:ascii="Calibri" w:hAnsi="Calibri" w:eastAsia="宋体" w:cs="Times New Roman"/>
                <w:lang w:val="en-US" w:eastAsia="zh-CN"/>
              </w:rPr>
              <w:t>126000.00</w:t>
            </w:r>
          </w:p>
        </w:tc>
        <w:tc>
          <w:tcPr>
            <w:tcW w:w="2687" w:type="dxa"/>
            <w:vAlign w:val="center"/>
          </w:tcPr>
          <w:p w14:paraId="3C21E570">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124000.00其中包含暂列金8000.00元（不含税）</w:t>
            </w:r>
          </w:p>
        </w:tc>
        <w:tc>
          <w:tcPr>
            <w:tcW w:w="1273" w:type="dxa"/>
            <w:vAlign w:val="center"/>
          </w:tcPr>
          <w:p w14:paraId="20F5E488">
            <w:pPr>
              <w:jc w:val="center"/>
              <w:rPr>
                <w:rFonts w:ascii="Calibri" w:hAnsi="Calibri" w:eastAsia="宋体" w:cs="Times New Roman"/>
                <w:lang w:val="en-US" w:eastAsia="en-US"/>
              </w:rPr>
            </w:pPr>
            <w:r>
              <w:rPr>
                <w:rFonts w:ascii="Calibri" w:hAnsi="Calibri" w:eastAsia="宋体" w:cs="Times New Roman"/>
                <w:lang w:val="en-US" w:eastAsia="en-US"/>
              </w:rPr>
              <w:t>否</w:t>
            </w:r>
          </w:p>
        </w:tc>
      </w:tr>
    </w:tbl>
    <w:p w14:paraId="15163FD0">
      <w:pPr>
        <w:widowControl w:val="0"/>
        <w:numPr>
          <w:ilvl w:val="0"/>
          <w:numId w:val="0"/>
        </w:numPr>
        <w:ind w:firstLine="420" w:firstLineChars="200"/>
        <w:jc w:val="both"/>
        <w:rPr>
          <w:rFonts w:ascii="Calibri" w:hAnsi="Calibri" w:eastAsia="宋体" w:cs="Times New Roman"/>
          <w:kern w:val="2"/>
          <w:sz w:val="21"/>
          <w:szCs w:val="24"/>
          <w:lang w:val="en-US" w:eastAsia="en-US" w:bidi="ar-SA"/>
        </w:rPr>
      </w:pPr>
    </w:p>
    <w:p w14:paraId="3EBACADD">
      <w:pPr>
        <w:kinsoku w:val="0"/>
        <w:autoSpaceDE w:val="0"/>
        <w:autoSpaceDN w:val="0"/>
        <w:adjustRightInd w:val="0"/>
        <w:snapToGrid w:val="0"/>
        <w:spacing w:before="313" w:line="219" w:lineRule="auto"/>
        <w:ind w:left="33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3"/>
          <w:kern w:val="0"/>
          <w:sz w:val="24"/>
          <w:szCs w:val="24"/>
          <w:lang w:val="en-US" w:eastAsia="en-US" w:bidi="ar-SA"/>
        </w:rPr>
        <w:t>三、采购项目需落实的政府采购政策</w:t>
      </w:r>
      <w:r>
        <w:rPr>
          <w:rFonts w:hint="eastAsia" w:ascii="宋体" w:hAnsi="宋体" w:eastAsia="宋体" w:cs="宋体"/>
          <w:b/>
          <w:bCs/>
          <w:snapToGrid w:val="0"/>
          <w:color w:val="000000"/>
          <w:spacing w:val="-3"/>
          <w:kern w:val="0"/>
          <w:sz w:val="24"/>
          <w:szCs w:val="24"/>
          <w:lang w:val="en-US" w:eastAsia="zh-CN" w:bidi="ar-SA"/>
        </w:rPr>
        <w:t>：</w:t>
      </w:r>
    </w:p>
    <w:p w14:paraId="67C58D1B">
      <w:pPr>
        <w:kinsoku w:val="0"/>
        <w:autoSpaceDE w:val="0"/>
        <w:autoSpaceDN w:val="0"/>
        <w:adjustRightInd w:val="0"/>
        <w:snapToGrid w:val="0"/>
        <w:spacing w:before="111" w:line="218" w:lineRule="auto"/>
        <w:ind w:left="579"/>
        <w:jc w:val="left"/>
        <w:textAlignment w:val="baseline"/>
        <w:rPr>
          <w:rFonts w:hint="eastAsia"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1.优先采购：节能产品、环境标志产品享受加分或价格折扣</w:t>
      </w:r>
      <w:r>
        <w:rPr>
          <w:rFonts w:hint="eastAsia" w:ascii="宋体" w:hAnsi="宋体" w:eastAsia="宋体" w:cs="宋体"/>
          <w:snapToGrid w:val="0"/>
          <w:color w:val="000000"/>
          <w:spacing w:val="-1"/>
          <w:kern w:val="0"/>
          <w:sz w:val="24"/>
          <w:szCs w:val="24"/>
          <w:lang w:val="en-US" w:eastAsia="zh-CN" w:bidi="ar-SA"/>
        </w:rPr>
        <w:t>；</w:t>
      </w:r>
    </w:p>
    <w:p w14:paraId="0144C5CA">
      <w:pPr>
        <w:kinsoku w:val="0"/>
        <w:autoSpaceDE w:val="0"/>
        <w:autoSpaceDN w:val="0"/>
        <w:adjustRightInd w:val="0"/>
        <w:snapToGrid w:val="0"/>
        <w:spacing w:before="111" w:line="218" w:lineRule="auto"/>
        <w:ind w:left="579"/>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2.支持中小企业：中小企业享受预留采购份额或价格折扣。</w:t>
      </w:r>
    </w:p>
    <w:p w14:paraId="4267E983">
      <w:pPr>
        <w:kinsoku w:val="0"/>
        <w:autoSpaceDE w:val="0"/>
        <w:autoSpaceDN w:val="0"/>
        <w:adjustRightInd w:val="0"/>
        <w:snapToGrid w:val="0"/>
        <w:spacing w:before="266" w:line="219" w:lineRule="auto"/>
        <w:ind w:left="361"/>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6"/>
          <w:kern w:val="0"/>
          <w:sz w:val="24"/>
          <w:szCs w:val="24"/>
          <w:lang w:val="en-US" w:eastAsia="en-US" w:bidi="ar-SA"/>
        </w:rPr>
        <w:t>四、供应商资格要求</w:t>
      </w:r>
      <w:r>
        <w:rPr>
          <w:rFonts w:hint="eastAsia" w:ascii="宋体" w:hAnsi="宋体" w:eastAsia="宋体" w:cs="宋体"/>
          <w:b/>
          <w:bCs/>
          <w:snapToGrid w:val="0"/>
          <w:color w:val="000000"/>
          <w:spacing w:val="-6"/>
          <w:kern w:val="0"/>
          <w:sz w:val="24"/>
          <w:szCs w:val="24"/>
          <w:lang w:val="en-US" w:eastAsia="zh-CN" w:bidi="ar-SA"/>
        </w:rPr>
        <w:t>：</w:t>
      </w:r>
    </w:p>
    <w:p w14:paraId="5EC2C3D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1.基本资格条件：供应商必须是在中华人民共和国境内注册登记的法人、其他组织或者自然人，且应当符合《政府采购法》第二十二条的规定。</w:t>
      </w:r>
    </w:p>
    <w:p w14:paraId="279D9C03">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（1）具有独立承担民事责任的能力；</w:t>
      </w:r>
    </w:p>
    <w:p w14:paraId="2B522E51">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（2）具有良好的商业信誉和健全的财务会计制度；</w:t>
      </w:r>
    </w:p>
    <w:p w14:paraId="187D065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（3）具有履行合同所必需的设备和专业技术能力；</w:t>
      </w:r>
    </w:p>
    <w:p w14:paraId="4560B397">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（4）有依法缴纳税收和社会保障资金的良好记录；</w:t>
      </w:r>
    </w:p>
    <w:p w14:paraId="1B838A12">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（5）参加政府采购活动前三年内，在经营活动中没有重大违法记录；</w:t>
      </w:r>
    </w:p>
    <w:p w14:paraId="1B8F0455">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2.落实政府采购政策需满足的资格要求：</w:t>
      </w:r>
    </w:p>
    <w:p w14:paraId="2ED335EA">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 专门面向：（</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）中小企业 （</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）小微企业 （</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）监狱企业 （</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）福利性单位</w:t>
      </w:r>
    </w:p>
    <w:p w14:paraId="7FC9A43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 ) 强制分包：大型企业应将采购份额的</w:t>
      </w:r>
      <w:r>
        <w:rPr>
          <w:rFonts w:hint="eastAsia" w:ascii="宋体" w:hAnsi="宋体" w:eastAsia="宋体" w:cs="宋体"/>
          <w:snapToGrid w:val="0"/>
          <w:color w:val="000000"/>
          <w:spacing w:val="-1"/>
          <w:kern w:val="0"/>
          <w:sz w:val="24"/>
          <w:szCs w:val="24"/>
          <w:u w:val="single"/>
          <w:lang w:val="en-US" w:eastAsia="en-US" w:bidi="ar-SA"/>
        </w:rPr>
        <w:t xml:space="preserve"> </w:t>
      </w:r>
      <w:r>
        <w:rPr>
          <w:rFonts w:hint="eastAsia" w:ascii="宋体" w:hAnsi="宋体" w:eastAsia="宋体" w:cs="宋体"/>
          <w:snapToGrid w:val="0"/>
          <w:color w:val="000000"/>
          <w:spacing w:val="-1"/>
          <w:kern w:val="0"/>
          <w:sz w:val="24"/>
          <w:szCs w:val="24"/>
          <w:u w:val="single"/>
          <w:lang w:val="en-US" w:eastAsia="zh-CN" w:bidi="ar-SA"/>
        </w:rPr>
        <w:t>/</w:t>
      </w:r>
      <w:r>
        <w:rPr>
          <w:rFonts w:hint="eastAsia" w:ascii="宋体" w:hAnsi="宋体" w:eastAsia="宋体" w:cs="宋体"/>
          <w:snapToGrid w:val="0"/>
          <w:color w:val="000000"/>
          <w:spacing w:val="-1"/>
          <w:kern w:val="0"/>
          <w:sz w:val="24"/>
          <w:szCs w:val="24"/>
          <w:u w:val="single"/>
          <w:lang w:val="en-US" w:eastAsia="en-US" w:bidi="ar-SA"/>
        </w:rPr>
        <w:t xml:space="preserve"> %</w:t>
      </w:r>
      <w:r>
        <w:rPr>
          <w:rFonts w:hint="eastAsia" w:ascii="宋体" w:hAnsi="宋体" w:eastAsia="宋体" w:cs="宋体"/>
          <w:snapToGrid w:val="0"/>
          <w:color w:val="000000"/>
          <w:spacing w:val="-1"/>
          <w:kern w:val="0"/>
          <w:sz w:val="24"/>
          <w:szCs w:val="24"/>
          <w:lang w:val="en-US" w:eastAsia="en-US" w:bidi="ar-SA"/>
        </w:rPr>
        <w:t>分包给中小企业。</w:t>
      </w:r>
    </w:p>
    <w:p w14:paraId="6499E0A4">
      <w:pPr>
        <w:numPr>
          <w:ilvl w:val="0"/>
          <w:numId w:val="3"/>
        </w:numPr>
        <w:kinsoku w:val="0"/>
        <w:autoSpaceDE w:val="0"/>
        <w:autoSpaceDN w:val="0"/>
        <w:adjustRightInd w:val="0"/>
        <w:snapToGrid w:val="0"/>
        <w:spacing w:before="181" w:line="219" w:lineRule="auto"/>
        <w:ind w:left="494"/>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本采购项目的特定资格要求：</w:t>
      </w:r>
    </w:p>
    <w:p w14:paraId="4D3483EE">
      <w:pPr>
        <w:kinsoku w:val="0"/>
        <w:autoSpaceDE w:val="0"/>
        <w:autoSpaceDN w:val="0"/>
        <w:adjustRightInd w:val="0"/>
        <w:snapToGrid w:val="0"/>
        <w:spacing w:before="184" w:line="288" w:lineRule="auto"/>
        <w:ind w:left="13" w:right="1" w:firstLine="475"/>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w:t>
      </w:r>
      <w:r>
        <w:rPr>
          <w:rFonts w:hint="default" w:ascii="宋体" w:hAnsi="宋体" w:eastAsia="宋体" w:cs="宋体"/>
          <w:snapToGrid w:val="0"/>
          <w:color w:val="000000"/>
          <w:kern w:val="0"/>
          <w:sz w:val="24"/>
          <w:szCs w:val="24"/>
          <w:lang w:val="en-US" w:eastAsia="en-US" w:bidi="ar-SA"/>
        </w:rPr>
        <w:t>1</w:t>
      </w:r>
      <w:r>
        <w:rPr>
          <w:rFonts w:hint="default" w:ascii="宋体" w:hAnsi="宋体" w:eastAsia="宋体" w:cs="宋体"/>
          <w:b/>
          <w:bCs/>
          <w:snapToGrid w:val="0"/>
          <w:color w:val="000000"/>
          <w:kern w:val="0"/>
          <w:sz w:val="24"/>
          <w:szCs w:val="24"/>
          <w:lang w:val="en-US" w:eastAsia="en-US" w:bidi="ar-SA"/>
        </w:rPr>
        <w:t>供应商具有行政主管部门颁发的建筑工程施工总承包叁级及以上资质或由行政主管部门颁发的建筑装修装饰工程专业承包乙级及以上资质</w:t>
      </w:r>
      <w:r>
        <w:rPr>
          <w:rFonts w:hint="eastAsia" w:ascii="宋体" w:hAnsi="宋体" w:eastAsia="宋体" w:cs="宋体"/>
          <w:b/>
          <w:bCs/>
          <w:snapToGrid w:val="0"/>
          <w:color w:val="000000"/>
          <w:kern w:val="0"/>
          <w:sz w:val="24"/>
          <w:szCs w:val="24"/>
          <w:lang w:val="en-US" w:eastAsia="zh-CN" w:bidi="ar-SA"/>
        </w:rPr>
        <w:t>或</w:t>
      </w:r>
      <w:r>
        <w:rPr>
          <w:rFonts w:hint="default" w:ascii="宋体" w:hAnsi="宋体" w:eastAsia="宋体" w:cs="宋体"/>
          <w:b/>
          <w:bCs/>
          <w:snapToGrid w:val="0"/>
          <w:color w:val="000000"/>
          <w:kern w:val="0"/>
          <w:sz w:val="24"/>
          <w:szCs w:val="24"/>
          <w:lang w:val="en-US" w:eastAsia="en-US" w:bidi="ar-SA"/>
        </w:rPr>
        <w:t>由行政主管部门颁发的</w:t>
      </w:r>
      <w:r>
        <w:rPr>
          <w:rFonts w:hint="eastAsia" w:ascii="宋体" w:hAnsi="宋体" w:eastAsia="宋体" w:cs="宋体"/>
          <w:b/>
          <w:bCs/>
          <w:snapToGrid w:val="0"/>
          <w:color w:val="000000"/>
          <w:kern w:val="0"/>
          <w:sz w:val="24"/>
          <w:szCs w:val="24"/>
          <w:lang w:val="en-US" w:eastAsia="zh-CN" w:bidi="ar-SA"/>
        </w:rPr>
        <w:t>建筑业企业施工劳务资质</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p w14:paraId="332F487A">
      <w:pPr>
        <w:kinsoku w:val="0"/>
        <w:autoSpaceDE w:val="0"/>
        <w:autoSpaceDN w:val="0"/>
        <w:adjustRightInd w:val="0"/>
        <w:snapToGrid w:val="0"/>
        <w:spacing w:before="184" w:line="288" w:lineRule="auto"/>
        <w:ind w:left="13" w:right="1"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2266D0A4">
      <w:pPr>
        <w:kinsoku w:val="0"/>
        <w:autoSpaceDE w:val="0"/>
        <w:autoSpaceDN w:val="0"/>
        <w:adjustRightInd w:val="0"/>
        <w:snapToGrid w:val="0"/>
        <w:spacing w:before="185" w:line="288" w:lineRule="auto"/>
        <w:ind w:left="11" w:right="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管理、监理、检测等服务的，不得再参加此项目的其他采购活动。</w:t>
      </w:r>
    </w:p>
    <w:p w14:paraId="3FD3BD8E">
      <w:pPr>
        <w:kinsoku w:val="0"/>
        <w:autoSpaceDE w:val="0"/>
        <w:autoSpaceDN w:val="0"/>
        <w:adjustRightInd w:val="0"/>
        <w:snapToGrid w:val="0"/>
        <w:spacing w:before="185" w:line="289" w:lineRule="auto"/>
        <w:ind w:left="11" w:right="1" w:firstLine="480"/>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5A914644">
      <w:pPr>
        <w:kinsoku w:val="0"/>
        <w:autoSpaceDE w:val="0"/>
        <w:autoSpaceDN w:val="0"/>
        <w:adjustRightInd w:val="0"/>
        <w:snapToGrid w:val="0"/>
        <w:spacing w:before="183" w:line="219" w:lineRule="auto"/>
        <w:ind w:firstLine="478" w:firstLineChars="200"/>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7.关于政府采购促进中小企业发展相关规定：</w:t>
      </w:r>
    </w:p>
    <w:p w14:paraId="7EF06721">
      <w:pPr>
        <w:kinsoku w:val="0"/>
        <w:autoSpaceDE w:val="0"/>
        <w:autoSpaceDN w:val="0"/>
        <w:adjustRightInd w:val="0"/>
        <w:snapToGrid w:val="0"/>
        <w:spacing w:before="185" w:line="289" w:lineRule="auto"/>
        <w:ind w:left="11" w:right="1" w:firstLine="48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格式填写并在响应文件中提供《中小企业声明函》，否则视为无效响应；</w:t>
      </w:r>
    </w:p>
    <w:p w14:paraId="66604A23">
      <w:pPr>
        <w:kinsoku w:val="0"/>
        <w:autoSpaceDE w:val="0"/>
        <w:autoSpaceDN w:val="0"/>
        <w:adjustRightInd w:val="0"/>
        <w:snapToGrid w:val="0"/>
        <w:spacing w:before="185" w:line="289" w:lineRule="auto"/>
        <w:ind w:left="11" w:right="1" w:firstLine="48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7.2如供应商提供的《中小企业声明函》内容不实的，属于提供虚假材料谋取成交，将依照《中华人民共和国政府采购法》等国家有关规定追究相应责任。</w:t>
      </w:r>
    </w:p>
    <w:p w14:paraId="4ED6A25F">
      <w:pPr>
        <w:kinsoku w:val="0"/>
        <w:autoSpaceDE w:val="0"/>
        <w:autoSpaceDN w:val="0"/>
        <w:adjustRightInd w:val="0"/>
        <w:snapToGrid w:val="0"/>
        <w:spacing w:before="181" w:line="219" w:lineRule="auto"/>
        <w:ind w:left="495"/>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8</w:t>
      </w:r>
      <w:r>
        <w:rPr>
          <w:rFonts w:ascii="宋体" w:hAnsi="宋体" w:eastAsia="宋体" w:cs="宋体"/>
          <w:snapToGrid w:val="0"/>
          <w:color w:val="000000"/>
          <w:spacing w:val="-1"/>
          <w:kern w:val="0"/>
          <w:sz w:val="24"/>
          <w:szCs w:val="24"/>
          <w:lang w:val="en-US" w:eastAsia="en-US" w:bidi="ar-SA"/>
        </w:rPr>
        <w:t>.联合体：本次采购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p w14:paraId="3B7D8CCC">
      <w:pPr>
        <w:kinsoku w:val="0"/>
        <w:autoSpaceDE w:val="0"/>
        <w:autoSpaceDN w:val="0"/>
        <w:adjustRightInd w:val="0"/>
        <w:snapToGrid w:val="0"/>
        <w:spacing w:before="268" w:line="219"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五、获取磋商文件</w:t>
      </w:r>
    </w:p>
    <w:p w14:paraId="30097C39">
      <w:pPr>
        <w:kinsoku w:val="0"/>
        <w:autoSpaceDE w:val="0"/>
        <w:autoSpaceDN w:val="0"/>
        <w:adjustRightInd w:val="0"/>
        <w:snapToGrid w:val="0"/>
        <w:spacing w:before="181" w:line="289" w:lineRule="auto"/>
        <w:ind w:left="9" w:right="1" w:firstLine="479"/>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1、凡有意参加投标者，请于</w:t>
      </w:r>
      <w:r>
        <w:rPr>
          <w:rFonts w:hint="eastAsia" w:ascii="宋体" w:hAnsi="宋体" w:eastAsia="宋体" w:cs="宋体"/>
          <w:snapToGrid w:val="0"/>
          <w:color w:val="000000"/>
          <w:kern w:val="0"/>
          <w:sz w:val="24"/>
          <w:szCs w:val="24"/>
          <w:highlight w:val="none"/>
          <w:u w:val="single"/>
          <w:lang w:val="en-US" w:eastAsia="en-US" w:bidi="ar-SA"/>
        </w:rPr>
        <w:t>202</w:t>
      </w:r>
      <w:r>
        <w:rPr>
          <w:rFonts w:hint="eastAsia" w:ascii="宋体" w:hAnsi="宋体" w:eastAsia="宋体" w:cs="宋体"/>
          <w:snapToGrid w:val="0"/>
          <w:color w:val="000000"/>
          <w:kern w:val="0"/>
          <w:sz w:val="24"/>
          <w:szCs w:val="24"/>
          <w:highlight w:val="none"/>
          <w:u w:val="single"/>
          <w:lang w:val="en-US" w:eastAsia="zh-CN" w:bidi="ar-SA"/>
        </w:rPr>
        <w:t>6</w:t>
      </w:r>
      <w:r>
        <w:rPr>
          <w:rFonts w:hint="eastAsia" w:ascii="宋体" w:hAnsi="宋体" w:eastAsia="宋体" w:cs="宋体"/>
          <w:snapToGrid w:val="0"/>
          <w:color w:val="000000"/>
          <w:kern w:val="0"/>
          <w:sz w:val="24"/>
          <w:szCs w:val="24"/>
          <w:highlight w:val="none"/>
          <w:u w:val="single"/>
          <w:lang w:val="en-US" w:eastAsia="en-US" w:bidi="ar-SA"/>
        </w:rPr>
        <w:t>年</w:t>
      </w:r>
      <w:r>
        <w:rPr>
          <w:rFonts w:hint="eastAsia" w:ascii="宋体" w:hAnsi="宋体" w:eastAsia="宋体" w:cs="宋体"/>
          <w:snapToGrid w:val="0"/>
          <w:color w:val="000000"/>
          <w:kern w:val="0"/>
          <w:sz w:val="24"/>
          <w:szCs w:val="24"/>
          <w:highlight w:val="none"/>
          <w:u w:val="single"/>
          <w:lang w:val="en-US" w:eastAsia="zh-CN" w:bidi="ar-SA"/>
        </w:rPr>
        <w:t>7月20日</w:t>
      </w:r>
      <w:r>
        <w:rPr>
          <w:rFonts w:hint="eastAsia" w:ascii="宋体" w:hAnsi="宋体" w:eastAsia="宋体" w:cs="宋体"/>
          <w:snapToGrid w:val="0"/>
          <w:color w:val="000000"/>
          <w:kern w:val="0"/>
          <w:sz w:val="24"/>
          <w:szCs w:val="24"/>
          <w:highlight w:val="none"/>
          <w:u w:val="single"/>
          <w:lang w:val="en-US" w:eastAsia="en-US" w:bidi="ar-SA"/>
        </w:rPr>
        <w:t>起至202</w:t>
      </w:r>
      <w:r>
        <w:rPr>
          <w:rFonts w:hint="eastAsia" w:ascii="宋体" w:hAnsi="宋体" w:eastAsia="宋体" w:cs="宋体"/>
          <w:snapToGrid w:val="0"/>
          <w:color w:val="000000"/>
          <w:kern w:val="0"/>
          <w:sz w:val="24"/>
          <w:szCs w:val="24"/>
          <w:highlight w:val="none"/>
          <w:u w:val="single"/>
          <w:lang w:val="en-US" w:eastAsia="zh-CN" w:bidi="ar-SA"/>
        </w:rPr>
        <w:t>6</w:t>
      </w:r>
      <w:r>
        <w:rPr>
          <w:rFonts w:hint="eastAsia" w:ascii="宋体" w:hAnsi="宋体" w:eastAsia="宋体" w:cs="宋体"/>
          <w:snapToGrid w:val="0"/>
          <w:color w:val="000000"/>
          <w:kern w:val="0"/>
          <w:sz w:val="24"/>
          <w:szCs w:val="24"/>
          <w:highlight w:val="none"/>
          <w:u w:val="single"/>
          <w:lang w:val="en-US" w:eastAsia="en-US" w:bidi="ar-SA"/>
        </w:rPr>
        <w:t>年</w:t>
      </w:r>
      <w:r>
        <w:rPr>
          <w:rFonts w:hint="eastAsia" w:ascii="宋体" w:hAnsi="宋体" w:eastAsia="宋体" w:cs="宋体"/>
          <w:snapToGrid w:val="0"/>
          <w:color w:val="000000"/>
          <w:kern w:val="0"/>
          <w:sz w:val="24"/>
          <w:szCs w:val="24"/>
          <w:highlight w:val="none"/>
          <w:u w:val="single"/>
          <w:lang w:val="en-US" w:eastAsia="zh-CN" w:bidi="ar-SA"/>
        </w:rPr>
        <w:t>7月23日</w:t>
      </w:r>
      <w:r>
        <w:rPr>
          <w:rFonts w:hint="eastAsia" w:ascii="宋体" w:hAnsi="宋体" w:eastAsia="宋体" w:cs="宋体"/>
          <w:snapToGrid w:val="0"/>
          <w:color w:val="000000"/>
          <w:kern w:val="0"/>
          <w:sz w:val="24"/>
          <w:szCs w:val="24"/>
          <w:highlight w:val="none"/>
          <w:u w:val="single"/>
          <w:lang w:val="en-US" w:eastAsia="en-US" w:bidi="ar-SA"/>
        </w:rPr>
        <w:t>止，每日8：30至17：30时</w:t>
      </w:r>
      <w:r>
        <w:rPr>
          <w:rFonts w:hint="eastAsia" w:ascii="宋体" w:hAnsi="宋体" w:eastAsia="宋体" w:cs="宋体"/>
          <w:snapToGrid w:val="0"/>
          <w:color w:val="000000"/>
          <w:kern w:val="0"/>
          <w:sz w:val="24"/>
          <w:szCs w:val="24"/>
          <w:lang w:val="en-US" w:eastAsia="en-US" w:bidi="ar-SA"/>
        </w:rPr>
        <w:t>持法定代表人身份证明或授权委托书(附法定代表人身份证明)原件、个人身份证原件、营业执照副本加盖单位鲜章装订成册前往湖南辰华项目管理有限公司[湖南辰华项目管理有限公司吉首分公司（湘西高新区滨溶路安置区33栋401室）]获取</w:t>
      </w:r>
      <w:r>
        <w:rPr>
          <w:rFonts w:hint="eastAsia" w:ascii="宋体" w:hAnsi="宋体" w:eastAsia="宋体" w:cs="宋体"/>
          <w:snapToGrid w:val="0"/>
          <w:color w:val="000000"/>
          <w:kern w:val="0"/>
          <w:sz w:val="24"/>
          <w:szCs w:val="24"/>
          <w:lang w:val="en-US" w:eastAsia="zh-CN" w:bidi="ar-SA"/>
        </w:rPr>
        <w:t>磋商</w:t>
      </w:r>
      <w:r>
        <w:rPr>
          <w:rFonts w:hint="eastAsia" w:ascii="宋体" w:hAnsi="宋体" w:eastAsia="宋体" w:cs="宋体"/>
          <w:snapToGrid w:val="0"/>
          <w:color w:val="000000"/>
          <w:kern w:val="0"/>
          <w:sz w:val="24"/>
          <w:szCs w:val="24"/>
          <w:lang w:val="en-US" w:eastAsia="en-US" w:bidi="ar-SA"/>
        </w:rPr>
        <w:t>文件。</w:t>
      </w:r>
    </w:p>
    <w:p w14:paraId="01877B72">
      <w:pPr>
        <w:kinsoku w:val="0"/>
        <w:autoSpaceDE w:val="0"/>
        <w:autoSpaceDN w:val="0"/>
        <w:adjustRightInd w:val="0"/>
        <w:snapToGrid w:val="0"/>
        <w:spacing w:before="181" w:line="289" w:lineRule="auto"/>
        <w:ind w:left="9" w:right="1" w:firstLine="479"/>
        <w:jc w:val="left"/>
        <w:textAlignment w:val="baseline"/>
        <w:rPr>
          <w:rFonts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2、本项目接受网上报名，供应商采取发送电子邮件方式提交报名材料，邮件主题：项目名称+项目编号+公司名称；邮件内容：列明公司名称、</w:t>
      </w:r>
      <w:r>
        <w:rPr>
          <w:rFonts w:hint="eastAsia" w:ascii="宋体" w:hAnsi="宋体" w:eastAsia="宋体" w:cs="宋体"/>
          <w:snapToGrid w:val="0"/>
          <w:color w:val="000000"/>
          <w:kern w:val="0"/>
          <w:sz w:val="24"/>
          <w:szCs w:val="24"/>
          <w:lang w:val="en-US" w:eastAsia="en-US" w:bidi="ar-SA"/>
        </w:rPr>
        <w:t>营业执照</w:t>
      </w:r>
      <w:r>
        <w:rPr>
          <w:rFonts w:hint="eastAsia" w:ascii="宋体" w:hAnsi="宋体" w:eastAsia="宋体" w:cs="宋体"/>
          <w:snapToGrid w:val="0"/>
          <w:color w:val="000000"/>
          <w:kern w:val="0"/>
          <w:sz w:val="24"/>
          <w:szCs w:val="24"/>
          <w:lang w:val="en-US" w:eastAsia="zh-CN" w:bidi="ar-SA"/>
        </w:rPr>
        <w:t>、法定代表人或授权代表人姓名及联系方式；邮件附件：需采用A4纸幅面，将报名材料加盖企业鲜章，按顺序制作成1个PDF格式文件，文件名称与主题一致，复印件扫描无效。报名材料审核通过后，代理机构向供应商邮箱发送磋商文件电子版；审核未通过的，采购代理机构联系人以邮件形式回复审核情况，供应商可在磋商文件申领时间内重新提交材料。采购代理机构邮箱：2170087959@qq.com。</w:t>
      </w:r>
    </w:p>
    <w:p w14:paraId="62C754DA">
      <w:pPr>
        <w:kinsoku w:val="0"/>
        <w:autoSpaceDE w:val="0"/>
        <w:autoSpaceDN w:val="0"/>
        <w:adjustRightInd w:val="0"/>
        <w:snapToGrid w:val="0"/>
        <w:spacing w:before="206"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六、首次响应文件提交的截止时间，开标时间和地点</w:t>
      </w:r>
    </w:p>
    <w:p w14:paraId="15DC201E">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1、投标文件递交时间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（北京时间）集中递交。</w:t>
      </w:r>
    </w:p>
    <w:p w14:paraId="35D71C09">
      <w:pPr>
        <w:kinsoku w:val="0"/>
        <w:autoSpaceDE w:val="0"/>
        <w:autoSpaceDN w:val="0"/>
        <w:adjustRightInd w:val="0"/>
        <w:snapToGrid w:val="0"/>
        <w:spacing w:before="182" w:line="324" w:lineRule="auto"/>
        <w:ind w:left="10" w:right="99" w:firstLine="483"/>
        <w:jc w:val="left"/>
        <w:textAlignment w:val="baseline"/>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2、投标文件递交给：</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p>
    <w:p w14:paraId="76117A06">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3、逾期送达的或者未送达指定地点或未按招标文件规定密封和标记的投标文件将拒绝接收。</w:t>
      </w:r>
    </w:p>
    <w:p w14:paraId="63F96B77">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届时投标人的法定代表人或其委托代理人持授权委托书、身份证原件出席开标仪式</w:t>
      </w:r>
    </w:p>
    <w:p w14:paraId="1ADC6929">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、投标截止时间：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yellow"/>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00</w:t>
      </w:r>
      <w:r>
        <w:rPr>
          <w:rFonts w:hint="eastAsia" w:ascii="宋体" w:hAnsi="宋体" w:eastAsia="宋体" w:cs="宋体"/>
          <w:snapToGrid w:val="0"/>
          <w:color w:val="000000"/>
          <w:kern w:val="0"/>
          <w:sz w:val="24"/>
          <w:szCs w:val="24"/>
          <w:lang w:val="en-US" w:eastAsia="en-US" w:bidi="ar-SA"/>
        </w:rPr>
        <w:t>（北京时间）。</w:t>
      </w:r>
    </w:p>
    <w:p w14:paraId="7A743F6A">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5、开标时间：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yellow"/>
          <w:lang w:val="en-US" w:eastAsia="zh-CN" w:bidi="ar-SA"/>
        </w:rPr>
        <w:t>7月28</w:t>
      </w:r>
      <w:r>
        <w:rPr>
          <w:rFonts w:hint="eastAsia" w:ascii="宋体" w:hAnsi="宋体" w:eastAsia="宋体" w:cs="宋体"/>
          <w:snapToGrid w:val="0"/>
          <w:color w:val="000000"/>
          <w:kern w:val="0"/>
          <w:sz w:val="24"/>
          <w:szCs w:val="24"/>
          <w:highlight w:val="yellow"/>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w:t>
      </w:r>
    </w:p>
    <w:p w14:paraId="4E08DDFC">
      <w:pPr>
        <w:kinsoku w:val="0"/>
        <w:autoSpaceDE w:val="0"/>
        <w:autoSpaceDN w:val="0"/>
        <w:adjustRightInd w:val="0"/>
        <w:snapToGrid w:val="0"/>
        <w:spacing w:before="182" w:line="324" w:lineRule="auto"/>
        <w:ind w:left="10" w:right="99" w:firstLine="483"/>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6、开标地点：</w:t>
      </w:r>
      <w:r>
        <w:rPr>
          <w:rFonts w:hint="eastAsia" w:ascii="Arial" w:hAnsi="宋体" w:eastAsia="Arial"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zh-CN" w:bidi="ar-SA"/>
        </w:rPr>
        <w:t>。</w:t>
      </w:r>
    </w:p>
    <w:p w14:paraId="3C839B59">
      <w:pPr>
        <w:kinsoku w:val="0"/>
        <w:autoSpaceDE w:val="0"/>
        <w:autoSpaceDN w:val="0"/>
        <w:adjustRightInd w:val="0"/>
        <w:snapToGrid w:val="0"/>
        <w:spacing w:before="266"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七、公告期限</w:t>
      </w:r>
    </w:p>
    <w:p w14:paraId="7ACDFA4F">
      <w:pPr>
        <w:kinsoku w:val="0"/>
        <w:autoSpaceDE w:val="0"/>
        <w:autoSpaceDN w:val="0"/>
        <w:adjustRightInd w:val="0"/>
        <w:snapToGrid w:val="0"/>
        <w:spacing w:before="110" w:line="285" w:lineRule="auto"/>
        <w:ind w:left="21" w:right="5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1.本采购公告在</w:t>
      </w:r>
      <w:r>
        <w:rPr>
          <w:rFonts w:hint="eastAsia" w:ascii="宋体" w:hAnsi="宋体" w:eastAsia="宋体" w:cs="宋体"/>
          <w:snapToGrid w:val="0"/>
          <w:color w:val="000000"/>
          <w:spacing w:val="-1"/>
          <w:kern w:val="0"/>
          <w:sz w:val="24"/>
          <w:szCs w:val="24"/>
          <w:lang w:val="en-US" w:eastAsia="en-US" w:bidi="ar-SA"/>
        </w:rPr>
        <w:t>《吉首大学采购与招投标网》https://caigzx.jsu.edu.cn</w:t>
      </w:r>
      <w:r>
        <w:rPr>
          <w:rFonts w:ascii="宋体" w:hAnsi="宋体" w:eastAsia="宋体" w:cs="宋体"/>
          <w:snapToGrid w:val="0"/>
          <w:color w:val="000000"/>
          <w:spacing w:val="-2"/>
          <w:kern w:val="0"/>
          <w:sz w:val="24"/>
          <w:szCs w:val="24"/>
          <w:lang w:val="en-US" w:eastAsia="en-US" w:bidi="ar-SA"/>
        </w:rPr>
        <w:t>发布。公告期限从本采购公告发布之日起（不少于）</w:t>
      </w:r>
      <w:r>
        <w:rPr>
          <w:rFonts w:hint="eastAsia" w:ascii="宋体" w:hAnsi="宋体" w:eastAsia="宋体" w:cs="宋体"/>
          <w:snapToGrid w:val="0"/>
          <w:color w:val="000000"/>
          <w:spacing w:val="-2"/>
          <w:kern w:val="0"/>
          <w:sz w:val="24"/>
          <w:szCs w:val="24"/>
          <w:lang w:val="en-US" w:eastAsia="zh-CN" w:bidi="ar-SA"/>
        </w:rPr>
        <w:t>3</w:t>
      </w:r>
      <w:r>
        <w:rPr>
          <w:rFonts w:ascii="宋体" w:hAnsi="宋体" w:eastAsia="宋体" w:cs="宋体"/>
          <w:snapToGrid w:val="0"/>
          <w:color w:val="000000"/>
          <w:spacing w:val="-2"/>
          <w:kern w:val="0"/>
          <w:sz w:val="24"/>
          <w:szCs w:val="24"/>
          <w:lang w:val="en-US" w:eastAsia="en-US" w:bidi="ar-SA"/>
        </w:rPr>
        <w:t>个工作日。</w:t>
      </w:r>
    </w:p>
    <w:p w14:paraId="1AA79C94">
      <w:pPr>
        <w:kinsoku w:val="0"/>
        <w:autoSpaceDE w:val="0"/>
        <w:autoSpaceDN w:val="0"/>
        <w:adjustRightInd w:val="0"/>
        <w:snapToGrid w:val="0"/>
        <w:spacing w:before="193" w:line="289" w:lineRule="auto"/>
        <w:ind w:left="12" w:right="9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2.在其他媒体发布的采购公告，公告内容以本采购公告</w:t>
      </w:r>
      <w:r>
        <w:rPr>
          <w:rFonts w:ascii="宋体" w:hAnsi="宋体" w:eastAsia="宋体" w:cs="宋体"/>
          <w:snapToGrid w:val="0"/>
          <w:color w:val="000000"/>
          <w:spacing w:val="-1"/>
          <w:kern w:val="0"/>
          <w:sz w:val="24"/>
          <w:szCs w:val="24"/>
          <w:lang w:val="en-US" w:eastAsia="en-US" w:bidi="ar-SA"/>
        </w:rPr>
        <w:t>指定媒体发布的公告为准；公告期限自本采购公告指定媒体最先发布公告之日起算。</w:t>
      </w:r>
    </w:p>
    <w:p w14:paraId="199DF646">
      <w:pPr>
        <w:kinsoku w:val="0"/>
        <w:autoSpaceDE w:val="0"/>
        <w:autoSpaceDN w:val="0"/>
        <w:adjustRightInd w:val="0"/>
        <w:snapToGrid w:val="0"/>
        <w:spacing w:before="266" w:line="220"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八、询问及质疑</w:t>
      </w:r>
    </w:p>
    <w:p w14:paraId="4D2C3EF5">
      <w:pPr>
        <w:kinsoku w:val="0"/>
        <w:autoSpaceDE w:val="0"/>
        <w:autoSpaceDN w:val="0"/>
        <w:adjustRightInd w:val="0"/>
        <w:snapToGrid w:val="0"/>
        <w:spacing w:before="108" w:line="289" w:lineRule="auto"/>
        <w:ind w:left="9" w:right="138"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1.供应商对政府采购活动事项如有疑问的，可以向采购人或者采购代理机构提出询问</w:t>
      </w:r>
      <w:r>
        <w:rPr>
          <w:rFonts w:hint="eastAsia" w:ascii="宋体" w:hAnsi="宋体" w:eastAsia="宋体" w:cs="宋体"/>
          <w:snapToGrid w:val="0"/>
          <w:color w:val="000000"/>
          <w:spacing w:val="-2"/>
          <w:kern w:val="0"/>
          <w:sz w:val="24"/>
          <w:szCs w:val="24"/>
          <w:lang w:val="en-US" w:eastAsia="zh-CN" w:bidi="ar-SA"/>
        </w:rPr>
        <w:t>，</w:t>
      </w:r>
      <w:r>
        <w:rPr>
          <w:rFonts w:ascii="宋体" w:hAnsi="宋体" w:eastAsia="宋体" w:cs="宋体"/>
          <w:snapToGrid w:val="0"/>
          <w:color w:val="000000"/>
          <w:spacing w:val="-2"/>
          <w:kern w:val="0"/>
          <w:sz w:val="24"/>
          <w:szCs w:val="24"/>
          <w:lang w:val="en-US" w:eastAsia="en-US" w:bidi="ar-SA"/>
        </w:rPr>
        <w:t>采购人或者采购代理机构将在</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78D5AE6E">
      <w:pPr>
        <w:kinsoku w:val="0"/>
        <w:autoSpaceDE w:val="0"/>
        <w:autoSpaceDN w:val="0"/>
        <w:adjustRightInd w:val="0"/>
        <w:snapToGrid w:val="0"/>
        <w:spacing w:before="183" w:line="324" w:lineRule="auto"/>
        <w:ind w:left="9" w:right="78"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w:t>
      </w:r>
      <w:r>
        <w:rPr>
          <w:rFonts w:hint="eastAsia" w:ascii="宋体" w:hAnsi="宋体" w:eastAsia="宋体" w:cs="宋体"/>
          <w:snapToGrid w:val="0"/>
          <w:color w:val="000000"/>
          <w:kern w:val="0"/>
          <w:sz w:val="24"/>
          <w:szCs w:val="24"/>
          <w:lang w:val="en-US" w:eastAsia="zh-CN" w:bidi="ar-SA"/>
        </w:rPr>
        <w:t>.</w:t>
      </w:r>
      <w:r>
        <w:rPr>
          <w:rFonts w:ascii="宋体" w:hAnsi="宋体" w:eastAsia="宋体" w:cs="宋体"/>
          <w:snapToGrid w:val="0"/>
          <w:color w:val="000000"/>
          <w:kern w:val="0"/>
          <w:sz w:val="24"/>
          <w:szCs w:val="24"/>
          <w:lang w:val="en-US" w:eastAsia="en-US" w:bidi="ar-SA"/>
        </w:rPr>
        <w:t>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56535DB">
      <w:pPr>
        <w:kinsoku w:val="0"/>
        <w:autoSpaceDE w:val="0"/>
        <w:autoSpaceDN w:val="0"/>
        <w:adjustRightInd w:val="0"/>
        <w:snapToGrid w:val="0"/>
        <w:spacing w:before="26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2"/>
          <w:kern w:val="0"/>
          <w:sz w:val="24"/>
          <w:szCs w:val="24"/>
          <w:lang w:val="en-US" w:eastAsia="zh-CN" w:bidi="ar-SA"/>
        </w:rPr>
        <w:t>九</w:t>
      </w:r>
      <w:r>
        <w:rPr>
          <w:rFonts w:ascii="宋体" w:hAnsi="宋体" w:eastAsia="宋体" w:cs="宋体"/>
          <w:b/>
          <w:bCs/>
          <w:snapToGrid w:val="0"/>
          <w:color w:val="000000"/>
          <w:spacing w:val="-2"/>
          <w:kern w:val="0"/>
          <w:sz w:val="24"/>
          <w:szCs w:val="24"/>
          <w:lang w:val="en-US" w:eastAsia="en-US" w:bidi="ar-SA"/>
        </w:rPr>
        <w:t>、采购人、采购代理机构的名称、地址和联</w:t>
      </w:r>
      <w:r>
        <w:rPr>
          <w:rFonts w:ascii="宋体" w:hAnsi="宋体" w:eastAsia="宋体" w:cs="宋体"/>
          <w:b/>
          <w:bCs/>
          <w:snapToGrid w:val="0"/>
          <w:color w:val="000000"/>
          <w:spacing w:val="-3"/>
          <w:kern w:val="0"/>
          <w:sz w:val="24"/>
          <w:szCs w:val="24"/>
          <w:lang w:val="en-US" w:eastAsia="en-US" w:bidi="ar-SA"/>
        </w:rPr>
        <w:t>系方法</w:t>
      </w:r>
    </w:p>
    <w:p w14:paraId="44AC66C9">
      <w:pPr>
        <w:kinsoku w:val="0"/>
        <w:autoSpaceDE w:val="0"/>
        <w:autoSpaceDN w:val="0"/>
        <w:adjustRightInd w:val="0"/>
        <w:snapToGrid w:val="0"/>
        <w:spacing w:before="162"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1.采购人信息</w:t>
      </w:r>
    </w:p>
    <w:p w14:paraId="7B6214EC">
      <w:pPr>
        <w:kinsoku w:val="0"/>
        <w:autoSpaceDE w:val="0"/>
        <w:autoSpaceDN w:val="0"/>
        <w:adjustRightInd w:val="0"/>
        <w:snapToGrid w:val="0"/>
        <w:spacing w:before="78" w:line="220"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名  称：</w:t>
      </w:r>
      <w:r>
        <w:rPr>
          <w:rFonts w:hint="eastAsia" w:ascii="宋体" w:hAnsi="宋体" w:eastAsia="宋体" w:cs="宋体"/>
          <w:snapToGrid w:val="0"/>
          <w:color w:val="000000"/>
          <w:spacing w:val="-2"/>
          <w:kern w:val="0"/>
          <w:sz w:val="24"/>
          <w:szCs w:val="24"/>
          <w:lang w:val="en-US" w:eastAsia="zh-CN" w:bidi="ar-SA"/>
        </w:rPr>
        <w:t>吉首大学</w:t>
      </w:r>
    </w:p>
    <w:p w14:paraId="7788CB0A">
      <w:pPr>
        <w:kinsoku w:val="0"/>
        <w:autoSpaceDE w:val="0"/>
        <w:autoSpaceDN w:val="0"/>
        <w:adjustRightInd w:val="0"/>
        <w:snapToGrid w:val="0"/>
        <w:spacing w:before="179"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地  址：</w:t>
      </w:r>
      <w:r>
        <w:rPr>
          <w:rFonts w:hint="eastAsia" w:ascii="宋体" w:hAnsi="宋体" w:eastAsia="宋体" w:cs="宋体"/>
          <w:snapToGrid w:val="0"/>
          <w:color w:val="000000"/>
          <w:spacing w:val="-1"/>
          <w:kern w:val="0"/>
          <w:sz w:val="24"/>
          <w:szCs w:val="24"/>
          <w:lang w:val="en-US" w:eastAsia="zh-CN" w:bidi="ar-SA"/>
        </w:rPr>
        <w:t>吉首市吉首大学砂子坳校区第十一教学楼（图书馆南侧旁新实验大楼）北201室</w:t>
      </w:r>
    </w:p>
    <w:p w14:paraId="7B6C5D9F">
      <w:pPr>
        <w:kinsoku w:val="0"/>
        <w:autoSpaceDE w:val="0"/>
        <w:autoSpaceDN w:val="0"/>
        <w:adjustRightInd w:val="0"/>
        <w:snapToGrid w:val="0"/>
        <w:spacing w:before="183" w:line="219"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游老师</w:t>
      </w:r>
    </w:p>
    <w:p w14:paraId="5A3F2575">
      <w:pPr>
        <w:kinsoku w:val="0"/>
        <w:autoSpaceDE w:val="0"/>
        <w:autoSpaceDN w:val="0"/>
        <w:adjustRightInd w:val="0"/>
        <w:snapToGrid w:val="0"/>
        <w:spacing w:before="185" w:line="221" w:lineRule="auto"/>
        <w:ind w:left="75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3"/>
          <w:kern w:val="0"/>
          <w:sz w:val="24"/>
          <w:szCs w:val="24"/>
          <w:lang w:val="en-US" w:eastAsia="en-US" w:bidi="ar-SA"/>
        </w:rPr>
        <w:t>电  话：</w:t>
      </w:r>
      <w:r>
        <w:rPr>
          <w:rFonts w:hint="eastAsia" w:ascii="宋体" w:hAnsi="宋体" w:eastAsia="宋体" w:cs="宋体"/>
          <w:snapToGrid w:val="0"/>
          <w:color w:val="000000"/>
          <w:spacing w:val="-3"/>
          <w:kern w:val="0"/>
          <w:sz w:val="24"/>
          <w:szCs w:val="24"/>
          <w:lang w:val="en-US" w:eastAsia="zh-CN" w:bidi="ar-SA"/>
        </w:rPr>
        <w:t>0743-8517795</w:t>
      </w:r>
    </w:p>
    <w:p w14:paraId="77E67836">
      <w:pPr>
        <w:kinsoku w:val="0"/>
        <w:autoSpaceDE w:val="0"/>
        <w:autoSpaceDN w:val="0"/>
        <w:adjustRightInd w:val="0"/>
        <w:snapToGrid w:val="0"/>
        <w:spacing w:before="167"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2.采购代理机构信息</w:t>
      </w:r>
    </w:p>
    <w:p w14:paraId="3BDD4708">
      <w:pPr>
        <w:kinsoku w:val="0"/>
        <w:autoSpaceDE w:val="0"/>
        <w:autoSpaceDN w:val="0"/>
        <w:adjustRightInd w:val="0"/>
        <w:snapToGrid w:val="0"/>
        <w:spacing w:before="79" w:line="219"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名  称：</w:t>
      </w:r>
      <w:r>
        <w:rPr>
          <w:rFonts w:hint="eastAsia" w:ascii="宋体" w:hAnsi="宋体" w:eastAsia="宋体" w:cs="宋体"/>
          <w:snapToGrid w:val="0"/>
          <w:color w:val="000000"/>
          <w:spacing w:val="-1"/>
          <w:kern w:val="0"/>
          <w:sz w:val="24"/>
          <w:szCs w:val="24"/>
          <w:lang w:val="en-US" w:eastAsia="zh-CN" w:bidi="ar-SA"/>
        </w:rPr>
        <w:t>湖南辰华项目管理有限公司</w:t>
      </w:r>
    </w:p>
    <w:p w14:paraId="436B3ACE">
      <w:pPr>
        <w:kinsoku w:val="0"/>
        <w:autoSpaceDE w:val="0"/>
        <w:autoSpaceDN w:val="0"/>
        <w:adjustRightInd w:val="0"/>
        <w:snapToGrid w:val="0"/>
        <w:spacing w:before="181"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地  址：</w:t>
      </w:r>
      <w:r>
        <w:rPr>
          <w:rFonts w:hint="eastAsia" w:ascii="宋体" w:hAnsi="宋体" w:eastAsia="宋体" w:cs="宋体"/>
          <w:snapToGrid w:val="0"/>
          <w:color w:val="000000"/>
          <w:kern w:val="0"/>
          <w:sz w:val="24"/>
          <w:szCs w:val="24"/>
          <w:lang w:val="en-US" w:eastAsia="zh-CN" w:bidi="ar-SA"/>
        </w:rPr>
        <w:t>湖南省长沙市雨花区洞井街道湘府中路高升金典商务楼5栋1608房</w:t>
      </w:r>
    </w:p>
    <w:p w14:paraId="0DB6000C">
      <w:pPr>
        <w:kinsoku w:val="0"/>
        <w:autoSpaceDE w:val="0"/>
        <w:autoSpaceDN w:val="0"/>
        <w:adjustRightInd w:val="0"/>
        <w:snapToGrid w:val="0"/>
        <w:spacing w:before="183"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黄佳玲</w:t>
      </w:r>
    </w:p>
    <w:p w14:paraId="70A64C7F">
      <w:pPr>
        <w:kinsoku w:val="0"/>
        <w:autoSpaceDE w:val="0"/>
        <w:autoSpaceDN w:val="0"/>
        <w:adjustRightInd w:val="0"/>
        <w:snapToGrid w:val="0"/>
        <w:spacing w:before="181"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联系电话：</w:t>
      </w:r>
      <w:r>
        <w:rPr>
          <w:rFonts w:hint="eastAsia" w:ascii="宋体" w:hAnsi="宋体" w:eastAsia="宋体" w:cs="宋体"/>
          <w:snapToGrid w:val="0"/>
          <w:color w:val="000000"/>
          <w:spacing w:val="-1"/>
          <w:kern w:val="0"/>
          <w:sz w:val="24"/>
          <w:szCs w:val="24"/>
          <w:lang w:val="en-US" w:eastAsia="zh-CN" w:bidi="ar-SA"/>
        </w:rPr>
        <w:t>13365836608</w:t>
      </w:r>
    </w:p>
    <w:p w14:paraId="6EDBA85C">
      <w:pPr>
        <w:kinsoku w:val="0"/>
        <w:autoSpaceDE w:val="0"/>
        <w:autoSpaceDN w:val="0"/>
        <w:adjustRightInd w:val="0"/>
        <w:snapToGrid w:val="0"/>
        <w:spacing w:before="142" w:line="466" w:lineRule="exact"/>
        <w:ind w:left="7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position w:val="6"/>
          <w:sz w:val="24"/>
          <w:szCs w:val="24"/>
          <w:lang w:val="en-US" w:eastAsia="en-US" w:bidi="ar-SA"/>
        </w:rPr>
        <w:t>电子邮箱：</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"mailto:2567507714@QQ.com" </w:instrText>
      </w:r>
      <w:r>
        <w:rPr>
          <w:rFonts w:ascii="宋体" w:hAnsi="宋体" w:eastAsia="宋体" w:cs="宋体"/>
          <w:snapToGrid w:val="0"/>
          <w:color w:val="000000"/>
          <w:kern w:val="0"/>
          <w:sz w:val="35"/>
          <w:szCs w:val="35"/>
          <w:lang w:val="en-US" w:eastAsia="en-US" w:bidi="ar-SA"/>
        </w:rPr>
        <w:fldChar w:fldCharType="separate"/>
      </w:r>
      <w:r>
        <w:rPr>
          <w:rFonts w:hint="eastAsia" w:ascii="宋体" w:hAnsi="宋体" w:eastAsia="宋体" w:cs="宋体"/>
          <w:snapToGrid w:val="0"/>
          <w:color w:val="000000"/>
          <w:spacing w:val="-2"/>
          <w:kern w:val="0"/>
          <w:position w:val="6"/>
          <w:sz w:val="24"/>
          <w:szCs w:val="24"/>
          <w:lang w:val="en-US" w:eastAsia="zh-CN" w:bidi="ar-SA"/>
        </w:rPr>
        <w:t>2170087959@qq.com</w:t>
      </w:r>
      <w:r>
        <w:rPr>
          <w:rFonts w:ascii="宋体" w:hAnsi="宋体" w:eastAsia="宋体" w:cs="宋体"/>
          <w:snapToGrid w:val="0"/>
          <w:color w:val="000000"/>
          <w:spacing w:val="-2"/>
          <w:kern w:val="0"/>
          <w:position w:val="6"/>
          <w:sz w:val="24"/>
          <w:szCs w:val="24"/>
          <w:lang w:val="en-US" w:eastAsia="en-US" w:bidi="ar-SA"/>
        </w:rPr>
        <w:fldChar w:fldCharType="end"/>
      </w:r>
    </w:p>
    <w:p w14:paraId="555B179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F9F6E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B7B6E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56A270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060434C">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223A667">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D55416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38BB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1841BC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E089A4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AD58BF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726A68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8A37CF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0D96C6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63A1F6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4878BC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E6F8D4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733F37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8E2B5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039DFB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C47BB1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0AF451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39B011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33C8AC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CD5242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4DF0CB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728B511">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65A9F82">
      <w:pPr>
        <w:kinsoku w:val="0"/>
        <w:autoSpaceDE w:val="0"/>
        <w:autoSpaceDN w:val="0"/>
        <w:adjustRightInd w:val="0"/>
        <w:snapToGrid w:val="0"/>
        <w:spacing w:before="202" w:line="219" w:lineRule="auto"/>
        <w:ind w:left="3355"/>
        <w:jc w:val="left"/>
        <w:textAlignment w:val="baseline"/>
        <w:outlineLvl w:val="0"/>
        <w:rPr>
          <w:rFonts w:ascii="宋体" w:hAnsi="宋体" w:eastAsia="宋体" w:cs="宋体"/>
          <w:snapToGrid w:val="0"/>
          <w:color w:val="000000"/>
          <w:kern w:val="0"/>
          <w:sz w:val="40"/>
          <w:szCs w:val="40"/>
          <w:lang w:val="en-US" w:eastAsia="en-US" w:bidi="ar-SA"/>
        </w:rPr>
      </w:pPr>
      <w:bookmarkStart w:id="1" w:name="bookmark3"/>
      <w:bookmarkEnd w:id="1"/>
      <w:bookmarkStart w:id="2" w:name="bookmark2"/>
      <w:bookmarkEnd w:id="2"/>
      <w:r>
        <w:rPr>
          <w:rFonts w:ascii="宋体" w:hAnsi="宋体" w:eastAsia="宋体" w:cs="宋体"/>
          <w:b/>
          <w:bCs/>
          <w:snapToGrid w:val="0"/>
          <w:color w:val="000000"/>
          <w:spacing w:val="-5"/>
          <w:kern w:val="0"/>
          <w:sz w:val="40"/>
          <w:szCs w:val="40"/>
          <w:lang w:val="en-US" w:eastAsia="en-US" w:bidi="ar-SA"/>
        </w:rPr>
        <w:t>第二章</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5"/>
          <w:kern w:val="0"/>
          <w:sz w:val="40"/>
          <w:szCs w:val="40"/>
          <w:lang w:val="en-US" w:eastAsia="en-US" w:bidi="ar-SA"/>
        </w:rPr>
        <w:t>磋商须知</w:t>
      </w:r>
    </w:p>
    <w:p w14:paraId="780246F7">
      <w:pPr>
        <w:kinsoku w:val="0"/>
        <w:autoSpaceDE w:val="0"/>
        <w:autoSpaceDN w:val="0"/>
        <w:adjustRightInd w:val="0"/>
        <w:snapToGrid w:val="0"/>
        <w:spacing w:before="207" w:line="224" w:lineRule="auto"/>
        <w:ind w:left="3172"/>
        <w:jc w:val="left"/>
        <w:textAlignment w:val="baseline"/>
        <w:outlineLvl w:val="0"/>
        <w:rPr>
          <w:rFonts w:ascii="宋体" w:hAnsi="宋体" w:eastAsia="宋体" w:cs="宋体"/>
          <w:snapToGrid w:val="0"/>
          <w:color w:val="000000"/>
          <w:kern w:val="0"/>
          <w:sz w:val="31"/>
          <w:szCs w:val="31"/>
          <w:lang w:val="en-US" w:eastAsia="en-US" w:bidi="ar-SA"/>
        </w:rPr>
      </w:pPr>
      <w:bookmarkStart w:id="3" w:name="bookmark35"/>
      <w:bookmarkEnd w:id="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磋商须知前附表</w:t>
      </w:r>
    </w:p>
    <w:tbl>
      <w:tblPr>
        <w:tblStyle w:val="4"/>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E141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300" w:type="dxa"/>
            <w:vAlign w:val="top"/>
          </w:tcPr>
          <w:p w14:paraId="532F5882">
            <w:pPr>
              <w:widowControl/>
              <w:kinsoku w:val="0"/>
              <w:autoSpaceDE w:val="0"/>
              <w:autoSpaceDN w:val="0"/>
              <w:adjustRightInd w:val="0"/>
              <w:snapToGrid w:val="0"/>
              <w:spacing w:before="109"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10E4BD95">
            <w:pPr>
              <w:widowControl/>
              <w:kinsoku w:val="0"/>
              <w:autoSpaceDE w:val="0"/>
              <w:autoSpaceDN w:val="0"/>
              <w:adjustRightInd w:val="0"/>
              <w:snapToGrid w:val="0"/>
              <w:spacing w:before="109"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307387FB">
            <w:pPr>
              <w:widowControl/>
              <w:kinsoku w:val="0"/>
              <w:autoSpaceDE w:val="0"/>
              <w:autoSpaceDN w:val="0"/>
              <w:adjustRightInd w:val="0"/>
              <w:snapToGrid w:val="0"/>
              <w:spacing w:before="109"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495E1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B4AB21D">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一、说明</w:t>
            </w:r>
          </w:p>
        </w:tc>
      </w:tr>
      <w:tr w14:paraId="1581B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CE13D9D">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1056C8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32CCA691">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0F67F03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0FE2862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6B453BAE">
            <w:pPr>
              <w:widowControl/>
              <w:kinsoku w:val="0"/>
              <w:autoSpaceDE w:val="0"/>
              <w:autoSpaceDN w:val="0"/>
              <w:adjustRightInd w:val="0"/>
              <w:snapToGrid w:val="0"/>
              <w:spacing w:before="78" w:line="219" w:lineRule="auto"/>
              <w:ind w:left="6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采购项目</w:t>
            </w:r>
          </w:p>
        </w:tc>
        <w:tc>
          <w:tcPr>
            <w:tcW w:w="6189" w:type="dxa"/>
            <w:vAlign w:val="top"/>
          </w:tcPr>
          <w:p w14:paraId="2EE4767A">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采购项目名称：</w:t>
            </w:r>
            <w:r>
              <w:rPr>
                <w:rFonts w:hint="eastAsia" w:ascii="宋体" w:hAnsi="宋体" w:eastAsia="宋体" w:cs="宋体"/>
                <w:snapToGrid w:val="0"/>
                <w:color w:val="000000"/>
                <w:spacing w:val="-2"/>
                <w:kern w:val="0"/>
                <w:sz w:val="24"/>
                <w:szCs w:val="24"/>
                <w:lang w:eastAsia="zh-CN"/>
              </w:rPr>
              <w:t>现代工程训练中心实训基地场地改造</w:t>
            </w:r>
          </w:p>
          <w:p w14:paraId="6BC0C238">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spacing w:val="-1"/>
                <w:kern w:val="0"/>
                <w:sz w:val="24"/>
                <w:szCs w:val="24"/>
                <w:lang w:eastAsia="zh-CN"/>
              </w:rPr>
              <w:t>采购项目编号：</w:t>
            </w:r>
            <w:r>
              <w:rPr>
                <w:rFonts w:hint="eastAsia" w:ascii="宋体" w:hAnsi="宋体" w:eastAsia="宋体" w:cs="宋体"/>
                <w:snapToGrid w:val="0"/>
                <w:color w:val="000000"/>
                <w:spacing w:val="-1"/>
                <w:kern w:val="0"/>
                <w:sz w:val="24"/>
                <w:szCs w:val="24"/>
                <w:highlight w:val="none"/>
                <w:lang w:eastAsia="zh-CN"/>
              </w:rPr>
              <w:t>吉大采计B2026-041</w:t>
            </w:r>
          </w:p>
          <w:p w14:paraId="37A77047">
            <w:pPr>
              <w:widowControl/>
              <w:kinsoku w:val="0"/>
              <w:autoSpaceDE w:val="0"/>
              <w:autoSpaceDN w:val="0"/>
              <w:adjustRightInd w:val="0"/>
              <w:snapToGrid w:val="0"/>
              <w:spacing w:before="193" w:line="219" w:lineRule="auto"/>
              <w:ind w:left="112"/>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spacing w:val="-1"/>
                <w:kern w:val="0"/>
                <w:sz w:val="24"/>
                <w:szCs w:val="24"/>
                <w:highlight w:val="none"/>
                <w:lang w:eastAsia="en-US"/>
              </w:rPr>
              <w:t>委托代理编号：</w:t>
            </w:r>
            <w:r>
              <w:rPr>
                <w:rFonts w:hint="eastAsia" w:ascii="宋体" w:hAnsi="宋体" w:eastAsia="宋体" w:cs="宋体"/>
                <w:snapToGrid w:val="0"/>
                <w:color w:val="000000"/>
                <w:spacing w:val="-1"/>
                <w:kern w:val="0"/>
                <w:sz w:val="24"/>
                <w:szCs w:val="24"/>
                <w:highlight w:val="none"/>
                <w:lang w:eastAsia="zh-CN"/>
              </w:rPr>
              <w:t>HNCH-2026-ZFCG-040</w:t>
            </w:r>
          </w:p>
        </w:tc>
      </w:tr>
      <w:tr w14:paraId="60E9A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4731E5C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2ED5C70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2C1F59FA">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2385C97">
            <w:pPr>
              <w:widowControl/>
              <w:kinsoku w:val="0"/>
              <w:autoSpaceDE w:val="0"/>
              <w:autoSpaceDN w:val="0"/>
              <w:adjustRightInd w:val="0"/>
              <w:snapToGrid w:val="0"/>
              <w:spacing w:before="78" w:line="219" w:lineRule="auto"/>
              <w:ind w:left="14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是否预留采购份额</w:t>
            </w:r>
          </w:p>
        </w:tc>
        <w:tc>
          <w:tcPr>
            <w:tcW w:w="6189" w:type="dxa"/>
            <w:vAlign w:val="top"/>
          </w:tcPr>
          <w:p w14:paraId="47E13FE8">
            <w:pPr>
              <w:widowControl/>
              <w:kinsoku w:val="0"/>
              <w:autoSpaceDE w:val="0"/>
              <w:autoSpaceDN w:val="0"/>
              <w:adjustRightInd w:val="0"/>
              <w:snapToGrid w:val="0"/>
              <w:spacing w:before="121" w:line="234"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24"/>
                <w:kern w:val="0"/>
                <w:sz w:val="24"/>
                <w:szCs w:val="24"/>
                <w:lang w:eastAsia="zh-CN"/>
              </w:rPr>
              <w:t>☑</w:t>
            </w:r>
            <w:r>
              <w:rPr>
                <w:rFonts w:ascii="宋体" w:hAnsi="宋体" w:eastAsia="宋体" w:cs="宋体"/>
                <w:snapToGrid w:val="0"/>
                <w:color w:val="000000"/>
                <w:spacing w:val="-24"/>
                <w:kern w:val="0"/>
                <w:sz w:val="24"/>
                <w:szCs w:val="24"/>
                <w:lang w:eastAsia="en-US"/>
              </w:rPr>
              <w:t>是</w:t>
            </w:r>
          </w:p>
          <w:p w14:paraId="32D1A92C">
            <w:pPr>
              <w:widowControl/>
              <w:kinsoku w:val="0"/>
              <w:autoSpaceDE w:val="0"/>
              <w:autoSpaceDN w:val="0"/>
              <w:adjustRightInd w:val="0"/>
              <w:snapToGrid w:val="0"/>
              <w:spacing w:before="173" w:line="23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24"/>
                <w:kern w:val="0"/>
                <w:sz w:val="24"/>
                <w:szCs w:val="24"/>
                <w:lang w:eastAsia="en-US"/>
              </w:rPr>
              <w:t>否</w:t>
            </w:r>
          </w:p>
        </w:tc>
      </w:tr>
      <w:tr w14:paraId="377D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3" w:hRule="atLeast"/>
        </w:trPr>
        <w:tc>
          <w:tcPr>
            <w:tcW w:w="1300" w:type="dxa"/>
            <w:vAlign w:val="top"/>
          </w:tcPr>
          <w:p w14:paraId="5697DCF3">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28048BFB">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3013E65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612F2DE8">
            <w:pPr>
              <w:widowControl/>
              <w:kinsoku w:val="0"/>
              <w:autoSpaceDE w:val="0"/>
              <w:autoSpaceDN w:val="0"/>
              <w:adjustRightInd w:val="0"/>
              <w:snapToGrid w:val="0"/>
              <w:spacing w:line="356" w:lineRule="auto"/>
              <w:jc w:val="left"/>
              <w:textAlignment w:val="baseline"/>
              <w:rPr>
                <w:rFonts w:ascii="Arial" w:hAnsi="Arial" w:eastAsia="Arial" w:cs="Arial"/>
                <w:snapToGrid w:val="0"/>
                <w:color w:val="000000"/>
                <w:kern w:val="0"/>
                <w:sz w:val="21"/>
                <w:szCs w:val="21"/>
                <w:lang w:eastAsia="en-US"/>
              </w:rPr>
            </w:pPr>
          </w:p>
          <w:p w14:paraId="046AE06E">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7D282112">
            <w:pPr>
              <w:widowControl/>
              <w:kinsoku w:val="0"/>
              <w:autoSpaceDE w:val="0"/>
              <w:autoSpaceDN w:val="0"/>
              <w:adjustRightInd w:val="0"/>
              <w:snapToGrid w:val="0"/>
              <w:spacing w:before="78" w:line="219" w:lineRule="auto"/>
              <w:ind w:left="7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采购人</w:t>
            </w:r>
          </w:p>
        </w:tc>
        <w:tc>
          <w:tcPr>
            <w:tcW w:w="6189" w:type="dxa"/>
            <w:vAlign w:val="top"/>
          </w:tcPr>
          <w:p w14:paraId="25A2AFBA">
            <w:pPr>
              <w:widowControl/>
              <w:kinsoku w:val="0"/>
              <w:autoSpaceDE w:val="0"/>
              <w:autoSpaceDN w:val="0"/>
              <w:adjustRightInd w:val="0"/>
              <w:snapToGrid w:val="0"/>
              <w:spacing w:before="122" w:line="220"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50AD6F69">
            <w:pPr>
              <w:widowControl/>
              <w:kinsoku w:val="0"/>
              <w:autoSpaceDE w:val="0"/>
              <w:autoSpaceDN w:val="0"/>
              <w:adjustRightInd w:val="0"/>
              <w:snapToGrid w:val="0"/>
              <w:spacing w:before="191" w:line="219" w:lineRule="auto"/>
              <w:ind w:left="11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0F7877D1">
            <w:pPr>
              <w:widowControl/>
              <w:kinsoku w:val="0"/>
              <w:autoSpaceDE w:val="0"/>
              <w:autoSpaceDN w:val="0"/>
              <w:adjustRightInd w:val="0"/>
              <w:snapToGrid w:val="0"/>
              <w:spacing w:before="111" w:line="219"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游老师</w:t>
            </w:r>
          </w:p>
          <w:p w14:paraId="1BEFE774">
            <w:pPr>
              <w:widowControl/>
              <w:kinsoku w:val="0"/>
              <w:autoSpaceDE w:val="0"/>
              <w:autoSpaceDN w:val="0"/>
              <w:adjustRightInd w:val="0"/>
              <w:snapToGrid w:val="0"/>
              <w:spacing w:before="182" w:line="221" w:lineRule="auto"/>
              <w:ind w:left="14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tc>
      </w:tr>
      <w:tr w14:paraId="69D43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5" w:hRule="atLeast"/>
        </w:trPr>
        <w:tc>
          <w:tcPr>
            <w:tcW w:w="1300" w:type="dxa"/>
            <w:vAlign w:val="top"/>
          </w:tcPr>
          <w:p w14:paraId="3DF57230">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AB7C6A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E23539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2ABE5E2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A39DD6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C8966BE">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2711359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7ECC23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4FE8FD2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1F8F73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F9B2EE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F7926A2">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采购代理机构</w:t>
            </w:r>
          </w:p>
        </w:tc>
        <w:tc>
          <w:tcPr>
            <w:tcW w:w="6189" w:type="dxa"/>
            <w:vAlign w:val="top"/>
          </w:tcPr>
          <w:p w14:paraId="1EA4FE1E">
            <w:pPr>
              <w:widowControl/>
              <w:kinsoku w:val="0"/>
              <w:autoSpaceDE w:val="0"/>
              <w:autoSpaceDN w:val="0"/>
              <w:adjustRightInd w:val="0"/>
              <w:snapToGrid w:val="0"/>
              <w:spacing w:before="123" w:line="219"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309D05FC">
            <w:pPr>
              <w:widowControl/>
              <w:kinsoku w:val="0"/>
              <w:autoSpaceDE w:val="0"/>
              <w:autoSpaceDN w:val="0"/>
              <w:adjustRightInd w:val="0"/>
              <w:snapToGrid w:val="0"/>
              <w:spacing w:before="192" w:line="220" w:lineRule="auto"/>
              <w:ind w:left="1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49C88DE1">
            <w:pPr>
              <w:widowControl/>
              <w:kinsoku w:val="0"/>
              <w:autoSpaceDE w:val="0"/>
              <w:autoSpaceDN w:val="0"/>
              <w:adjustRightInd w:val="0"/>
              <w:snapToGrid w:val="0"/>
              <w:spacing w:before="193"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16298816">
            <w:pPr>
              <w:widowControl/>
              <w:kinsoku w:val="0"/>
              <w:autoSpaceDE w:val="0"/>
              <w:autoSpaceDN w:val="0"/>
              <w:adjustRightInd w:val="0"/>
              <w:snapToGrid w:val="0"/>
              <w:spacing w:before="191"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p w14:paraId="7589C641">
            <w:pPr>
              <w:widowControl/>
              <w:kinsoku w:val="0"/>
              <w:autoSpaceDE w:val="0"/>
              <w:autoSpaceDN w:val="0"/>
              <w:adjustRightInd w:val="0"/>
              <w:snapToGrid w:val="0"/>
              <w:spacing w:before="71" w:line="471" w:lineRule="exact"/>
              <w:ind w:lef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position w:val="6"/>
                <w:sz w:val="24"/>
                <w:szCs w:val="24"/>
                <w:lang w:eastAsia="en-US"/>
              </w:rPr>
              <w:t>电子邮箱：</w:t>
            </w:r>
            <w:r>
              <w:rPr>
                <w:rFonts w:ascii="Arial" w:hAnsi="Arial" w:eastAsia="Arial" w:cs="Arial"/>
                <w:snapToGrid w:val="0"/>
                <w:color w:val="000000"/>
                <w:kern w:val="0"/>
                <w:szCs w:val="21"/>
                <w:lang w:eastAsia="en-US"/>
              </w:rPr>
              <w:fldChar w:fldCharType="begin"/>
            </w:r>
            <w:r>
              <w:rPr>
                <w:rFonts w:ascii="Arial" w:hAnsi="Arial" w:eastAsia="Arial" w:cs="Arial"/>
                <w:snapToGrid w:val="0"/>
                <w:color w:val="000000"/>
                <w:kern w:val="0"/>
                <w:szCs w:val="21"/>
                <w:lang w:eastAsia="en-US"/>
              </w:rPr>
              <w:instrText xml:space="preserve"> HYPERLINK "mailto:2567507714@QQ.com" </w:instrText>
            </w:r>
            <w:r>
              <w:rPr>
                <w:rFonts w:ascii="Arial" w:hAnsi="Arial" w:eastAsia="Arial" w:cs="Arial"/>
                <w:snapToGrid w:val="0"/>
                <w:color w:val="000000"/>
                <w:kern w:val="0"/>
                <w:szCs w:val="21"/>
                <w:lang w:eastAsia="en-US"/>
              </w:rPr>
              <w:fldChar w:fldCharType="separate"/>
            </w:r>
            <w:r>
              <w:rPr>
                <w:rFonts w:hint="eastAsia" w:ascii="宋体" w:hAnsi="宋体" w:eastAsia="宋体" w:cs="宋体"/>
                <w:snapToGrid w:val="0"/>
                <w:color w:val="000000"/>
                <w:spacing w:val="-2"/>
                <w:kern w:val="0"/>
                <w:position w:val="6"/>
                <w:sz w:val="24"/>
                <w:szCs w:val="24"/>
                <w:lang w:eastAsia="zh-CN"/>
              </w:rPr>
              <w:t>2170087959@qq.com</w:t>
            </w:r>
            <w:r>
              <w:rPr>
                <w:rFonts w:ascii="宋体" w:hAnsi="宋体" w:eastAsia="宋体" w:cs="宋体"/>
                <w:snapToGrid w:val="0"/>
                <w:color w:val="000000"/>
                <w:spacing w:val="-2"/>
                <w:kern w:val="0"/>
                <w:position w:val="6"/>
                <w:sz w:val="24"/>
                <w:szCs w:val="24"/>
                <w:lang w:eastAsia="en-US"/>
              </w:rPr>
              <w:fldChar w:fldCharType="end"/>
            </w:r>
          </w:p>
        </w:tc>
      </w:tr>
      <w:tr w14:paraId="15ADB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0" w:type="dxa"/>
            <w:vAlign w:val="top"/>
          </w:tcPr>
          <w:p w14:paraId="7EC69E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70FC8F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11149C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40CF37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05F4E1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D2CE2F">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7A0F17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FB9DB34">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4C4B4CA">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81E8FD3">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6343E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4F94494">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198A2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694140A">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95FBB3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DB030A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5B765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CD6E866">
            <w:pPr>
              <w:widowControl/>
              <w:kinsoku w:val="0"/>
              <w:autoSpaceDE w:val="0"/>
              <w:autoSpaceDN w:val="0"/>
              <w:adjustRightInd w:val="0"/>
              <w:snapToGrid w:val="0"/>
              <w:spacing w:before="78" w:line="219" w:lineRule="auto"/>
              <w:ind w:left="26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供应商资格条件</w:t>
            </w:r>
          </w:p>
        </w:tc>
        <w:tc>
          <w:tcPr>
            <w:tcW w:w="6189" w:type="dxa"/>
            <w:vAlign w:val="top"/>
          </w:tcPr>
          <w:p w14:paraId="7FDC145D">
            <w:pPr>
              <w:widowControl/>
              <w:kinsoku w:val="0"/>
              <w:autoSpaceDE w:val="0"/>
              <w:autoSpaceDN w:val="0"/>
              <w:adjustRightInd w:val="0"/>
              <w:snapToGrid w:val="0"/>
              <w:spacing w:before="124" w:line="318" w:lineRule="auto"/>
              <w:ind w:left="112" w:right="117" w:firstLine="18"/>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1.基本资格条件：供应商必须是在中华人民共和国境内注</w:t>
            </w:r>
            <w:r>
              <w:rPr>
                <w:rFonts w:ascii="宋体" w:hAnsi="宋体" w:eastAsia="宋体" w:cs="宋体"/>
                <w:snapToGrid w:val="0"/>
                <w:color w:val="000000"/>
                <w:spacing w:val="-2"/>
                <w:kern w:val="0"/>
                <w:sz w:val="24"/>
                <w:szCs w:val="24"/>
                <w:lang w:eastAsia="en-US"/>
              </w:rPr>
              <w:t>册登记的法人、其他组织或者自然人，且应当符合《政府</w:t>
            </w:r>
            <w:r>
              <w:rPr>
                <w:rFonts w:ascii="宋体" w:hAnsi="宋体" w:eastAsia="宋体" w:cs="宋体"/>
                <w:snapToGrid w:val="0"/>
                <w:color w:val="000000"/>
                <w:spacing w:val="-1"/>
                <w:kern w:val="0"/>
                <w:sz w:val="24"/>
                <w:szCs w:val="24"/>
                <w:lang w:eastAsia="en-US"/>
              </w:rPr>
              <w:t>采购法》第二十二条的规定</w:t>
            </w:r>
            <w:r>
              <w:rPr>
                <w:rFonts w:hint="eastAsia" w:ascii="宋体" w:hAnsi="宋体" w:eastAsia="宋体" w:cs="宋体"/>
                <w:snapToGrid w:val="0"/>
                <w:color w:val="000000"/>
                <w:spacing w:val="-1"/>
                <w:kern w:val="0"/>
                <w:sz w:val="24"/>
                <w:szCs w:val="24"/>
                <w:lang w:eastAsia="zh-CN"/>
              </w:rPr>
              <w:t>：</w:t>
            </w:r>
          </w:p>
          <w:p w14:paraId="553667C0">
            <w:pPr>
              <w:widowControl/>
              <w:kinsoku w:val="0"/>
              <w:autoSpaceDE w:val="0"/>
              <w:autoSpaceDN w:val="0"/>
              <w:adjustRightInd w:val="0"/>
              <w:snapToGrid w:val="0"/>
              <w:spacing w:before="193" w:line="219" w:lineRule="auto"/>
              <w:jc w:val="left"/>
              <w:textAlignment w:val="baseline"/>
              <w:rPr>
                <w:rFonts w:ascii="宋体" w:hAnsi="宋体" w:eastAsia="宋体" w:cs="宋体"/>
                <w:b/>
                <w:bCs/>
                <w:snapToGrid w:val="0"/>
                <w:color w:val="000000"/>
                <w:kern w:val="0"/>
                <w:sz w:val="24"/>
                <w:szCs w:val="24"/>
                <w:lang w:eastAsia="en-US"/>
              </w:rPr>
            </w:pPr>
            <w:r>
              <w:rPr>
                <w:rFonts w:hint="eastAsia" w:ascii="宋体" w:hAnsi="宋体" w:eastAsia="宋体" w:cs="宋体"/>
                <w:b/>
                <w:bCs/>
                <w:snapToGrid w:val="0"/>
                <w:color w:val="000000"/>
                <w:spacing w:val="-2"/>
                <w:kern w:val="0"/>
                <w:sz w:val="24"/>
                <w:szCs w:val="24"/>
                <w:lang w:val="en-US" w:eastAsia="zh-CN"/>
              </w:rPr>
              <w:t>3</w:t>
            </w:r>
            <w:r>
              <w:rPr>
                <w:rFonts w:ascii="宋体" w:hAnsi="宋体" w:eastAsia="宋体" w:cs="宋体"/>
                <w:b/>
                <w:bCs/>
                <w:snapToGrid w:val="0"/>
                <w:color w:val="000000"/>
                <w:spacing w:val="-2"/>
                <w:kern w:val="0"/>
                <w:sz w:val="24"/>
                <w:szCs w:val="24"/>
                <w:lang w:eastAsia="en-US"/>
              </w:rPr>
              <w:t>.特定资格要求：</w:t>
            </w:r>
          </w:p>
          <w:p w14:paraId="0B1B3A32">
            <w:pPr>
              <w:kinsoku w:val="0"/>
              <w:autoSpaceDE w:val="0"/>
              <w:autoSpaceDN w:val="0"/>
              <w:adjustRightInd w:val="0"/>
              <w:snapToGrid w:val="0"/>
              <w:spacing w:before="184" w:line="288"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b/>
                <w:bCs/>
                <w:snapToGrid w:val="0"/>
                <w:color w:val="000000"/>
                <w:kern w:val="0"/>
                <w:sz w:val="24"/>
                <w:szCs w:val="24"/>
                <w:lang w:val="en-US" w:eastAsia="zh-CN" w:bidi="ar-SA"/>
              </w:rPr>
              <w:t>3.</w:t>
            </w:r>
            <w:r>
              <w:rPr>
                <w:rFonts w:hint="default" w:ascii="宋体" w:hAnsi="宋体" w:eastAsia="宋体" w:cs="宋体"/>
                <w:b/>
                <w:bCs/>
                <w:snapToGrid w:val="0"/>
                <w:color w:val="000000"/>
                <w:kern w:val="0"/>
                <w:sz w:val="24"/>
                <w:szCs w:val="24"/>
                <w:lang w:val="en-US" w:eastAsia="en-US" w:bidi="ar-SA"/>
              </w:rPr>
              <w:t>1</w:t>
            </w:r>
            <w:r>
              <w:rPr>
                <w:rFonts w:hint="default" w:ascii="宋体" w:hAnsi="宋体" w:eastAsia="宋体" w:cs="宋体"/>
                <w:b/>
                <w:bCs/>
                <w:snapToGrid w:val="0"/>
                <w:color w:val="000000"/>
                <w:spacing w:val="-2"/>
                <w:kern w:val="0"/>
                <w:sz w:val="24"/>
                <w:szCs w:val="24"/>
                <w:lang w:val="en-US" w:eastAsia="en-US"/>
              </w:rPr>
              <w:t>供应商具有行政主管部门颁发的建筑工程施工总承包叁级及以上资质或由行政主管部门颁发的建筑装修装饰工程专业承包乙级及以上资质</w:t>
            </w:r>
            <w:r>
              <w:rPr>
                <w:rFonts w:hint="eastAsia" w:ascii="宋体" w:hAnsi="宋体" w:eastAsia="宋体" w:cs="宋体"/>
                <w:b/>
                <w:bCs/>
                <w:snapToGrid w:val="0"/>
                <w:color w:val="000000"/>
                <w:spacing w:val="-2"/>
                <w:kern w:val="0"/>
                <w:sz w:val="24"/>
                <w:szCs w:val="24"/>
                <w:lang w:val="en-US" w:eastAsia="zh-CN"/>
              </w:rPr>
              <w:t>或</w:t>
            </w:r>
            <w:r>
              <w:rPr>
                <w:rFonts w:hint="default" w:ascii="宋体" w:hAnsi="宋体" w:eastAsia="宋体" w:cs="宋体"/>
                <w:b/>
                <w:bCs/>
                <w:snapToGrid w:val="0"/>
                <w:color w:val="000000"/>
                <w:spacing w:val="-2"/>
                <w:kern w:val="0"/>
                <w:sz w:val="24"/>
                <w:szCs w:val="24"/>
                <w:lang w:val="en-US" w:eastAsia="en-US"/>
              </w:rPr>
              <w:t>由行政主管部门颁发的</w:t>
            </w:r>
            <w:r>
              <w:rPr>
                <w:rFonts w:hint="eastAsia" w:ascii="宋体" w:hAnsi="宋体" w:eastAsia="宋体" w:cs="宋体"/>
                <w:b/>
                <w:bCs/>
                <w:snapToGrid w:val="0"/>
                <w:color w:val="000000"/>
                <w:spacing w:val="-2"/>
                <w:kern w:val="0"/>
                <w:sz w:val="24"/>
                <w:szCs w:val="24"/>
                <w:lang w:val="en-US" w:eastAsia="zh-CN"/>
              </w:rPr>
              <w:t>建筑业企业施工劳务资质</w:t>
            </w:r>
            <w:r>
              <w:rPr>
                <w:rFonts w:hint="default" w:ascii="宋体" w:hAnsi="宋体" w:eastAsia="宋体" w:cs="宋体"/>
                <w:b/>
                <w:bCs/>
                <w:snapToGrid w:val="0"/>
                <w:color w:val="000000"/>
                <w:spacing w:val="-2"/>
                <w:kern w:val="0"/>
                <w:sz w:val="24"/>
                <w:szCs w:val="24"/>
                <w:lang w:val="en-US" w:eastAsia="en-US"/>
              </w:rPr>
              <w:t>，安全生产许可证处于有效期内</w:t>
            </w:r>
            <w:r>
              <w:rPr>
                <w:rFonts w:hint="eastAsia" w:ascii="宋体" w:hAnsi="宋体" w:eastAsia="宋体" w:cs="宋体"/>
                <w:b/>
                <w:bCs/>
                <w:snapToGrid w:val="0"/>
                <w:color w:val="000000"/>
                <w:spacing w:val="-2"/>
                <w:kern w:val="0"/>
                <w:sz w:val="24"/>
                <w:szCs w:val="24"/>
                <w:lang w:val="en-US" w:eastAsia="zh-CN"/>
              </w:rPr>
              <w:t>。</w:t>
            </w:r>
          </w:p>
          <w:p w14:paraId="474CFB58">
            <w:pPr>
              <w:kinsoku w:val="0"/>
              <w:autoSpaceDE w:val="0"/>
              <w:autoSpaceDN w:val="0"/>
              <w:adjustRightInd w:val="0"/>
              <w:snapToGrid w:val="0"/>
              <w:spacing w:before="184"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1BD8FC59">
            <w:pPr>
              <w:kinsoku w:val="0"/>
              <w:autoSpaceDE w:val="0"/>
              <w:autoSpaceDN w:val="0"/>
              <w:adjustRightInd w:val="0"/>
              <w:snapToGrid w:val="0"/>
              <w:spacing w:before="185"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管理、监理、检测等服务的，不得再参加此项目的其他采购活动。</w:t>
            </w:r>
          </w:p>
          <w:p w14:paraId="565FF8EE">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444D990A">
            <w:pPr>
              <w:kinsoku w:val="0"/>
              <w:autoSpaceDE w:val="0"/>
              <w:autoSpaceDN w:val="0"/>
              <w:adjustRightInd w:val="0"/>
              <w:snapToGrid w:val="0"/>
              <w:spacing w:before="183" w:line="219" w:lineRule="auto"/>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7.关于政府采购促进中小企业发展相关规定：</w:t>
            </w:r>
          </w:p>
          <w:p w14:paraId="71BE1D32">
            <w:pPr>
              <w:kinsoku w:val="0"/>
              <w:autoSpaceDE w:val="0"/>
              <w:autoSpaceDN w:val="0"/>
              <w:adjustRightInd w:val="0"/>
              <w:snapToGrid w:val="0"/>
              <w:spacing w:before="185" w:line="289"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格式填写并在响应文件中提供《中小企业声明函》，否则视为无效响应；</w:t>
            </w:r>
          </w:p>
          <w:p w14:paraId="2D19FC01">
            <w:pPr>
              <w:kinsoku w:val="0"/>
              <w:autoSpaceDE w:val="0"/>
              <w:autoSpaceDN w:val="0"/>
              <w:adjustRightInd w:val="0"/>
              <w:snapToGrid w:val="0"/>
              <w:spacing w:before="185" w:line="289" w:lineRule="auto"/>
              <w:ind w:right="1"/>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7.2如供应商提供的《中小企业声明函》内容不实的，属于提供虚假材料谋取成交，将依照《中华人民共和国政府采购法》等国家有关规定追究相应责任。</w:t>
            </w:r>
          </w:p>
          <w:p w14:paraId="27C98781">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bidi="ar-SA"/>
              </w:rPr>
              <w:t>8</w:t>
            </w:r>
            <w:r>
              <w:rPr>
                <w:rFonts w:ascii="宋体" w:hAnsi="宋体" w:eastAsia="宋体" w:cs="宋体"/>
                <w:snapToGrid w:val="0"/>
                <w:color w:val="000000"/>
                <w:spacing w:val="-1"/>
                <w:kern w:val="0"/>
                <w:sz w:val="24"/>
                <w:szCs w:val="24"/>
                <w:lang w:val="en-US" w:eastAsia="en-US" w:bidi="ar-SA"/>
              </w:rPr>
              <w:t>.联合体：本次采购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tc>
      </w:tr>
    </w:tbl>
    <w:p w14:paraId="4CC0DDC8">
      <w:pPr>
        <w:widowControl/>
        <w:kinsoku w:val="0"/>
        <w:autoSpaceDE w:val="0"/>
        <w:autoSpaceDN w:val="0"/>
        <w:adjustRightInd w:val="0"/>
        <w:snapToGrid w:val="0"/>
        <w:spacing w:line="85" w:lineRule="exact"/>
        <w:jc w:val="left"/>
        <w:textAlignment w:val="baseline"/>
        <w:rPr>
          <w:rFonts w:ascii="Arial" w:hAnsi="Arial" w:eastAsia="Arial" w:cs="Arial"/>
          <w:snapToGrid w:val="0"/>
          <w:color w:val="000000"/>
          <w:kern w:val="0"/>
          <w:szCs w:val="21"/>
          <w:lang w:eastAsia="en-US"/>
        </w:rPr>
      </w:pPr>
    </w:p>
    <w:tbl>
      <w:tblPr>
        <w:tblStyle w:val="4"/>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2C93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300" w:type="dxa"/>
            <w:vAlign w:val="top"/>
          </w:tcPr>
          <w:p w14:paraId="574E8ADF">
            <w:pPr>
              <w:widowControl/>
              <w:kinsoku w:val="0"/>
              <w:autoSpaceDE w:val="0"/>
              <w:autoSpaceDN w:val="0"/>
              <w:adjustRightInd w:val="0"/>
              <w:snapToGrid w:val="0"/>
              <w:spacing w:before="108"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009D2448">
            <w:pPr>
              <w:widowControl/>
              <w:kinsoku w:val="0"/>
              <w:autoSpaceDE w:val="0"/>
              <w:autoSpaceDN w:val="0"/>
              <w:adjustRightInd w:val="0"/>
              <w:snapToGrid w:val="0"/>
              <w:spacing w:before="108"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2F87A5F3">
            <w:pPr>
              <w:widowControl/>
              <w:kinsoku w:val="0"/>
              <w:autoSpaceDE w:val="0"/>
              <w:autoSpaceDN w:val="0"/>
              <w:adjustRightInd w:val="0"/>
              <w:snapToGrid w:val="0"/>
              <w:spacing w:before="108"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2196F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443420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99" w:type="dxa"/>
            <w:vAlign w:val="top"/>
          </w:tcPr>
          <w:p w14:paraId="6848441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189" w:type="dxa"/>
            <w:vAlign w:val="top"/>
          </w:tcPr>
          <w:p w14:paraId="040707DB">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政府采购严重违法失信行为记录名单。</w:t>
            </w:r>
          </w:p>
        </w:tc>
      </w:tr>
      <w:tr w14:paraId="7A79A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1A43C3B">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82ED00B">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1CC8CE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57AB394B">
            <w:pPr>
              <w:widowControl/>
              <w:kinsoku w:val="0"/>
              <w:autoSpaceDE w:val="0"/>
              <w:autoSpaceDN w:val="0"/>
              <w:adjustRightInd w:val="0"/>
              <w:snapToGrid w:val="0"/>
              <w:spacing w:before="78" w:line="221"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联合体形式</w:t>
            </w:r>
          </w:p>
        </w:tc>
        <w:tc>
          <w:tcPr>
            <w:tcW w:w="6189" w:type="dxa"/>
            <w:vAlign w:val="top"/>
          </w:tcPr>
          <w:p w14:paraId="29DC95F2">
            <w:pPr>
              <w:widowControl/>
              <w:kinsoku w:val="0"/>
              <w:autoSpaceDE w:val="0"/>
              <w:autoSpaceDN w:val="0"/>
              <w:adjustRightInd w:val="0"/>
              <w:snapToGrid w:val="0"/>
              <w:spacing w:before="120"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6"/>
                <w:kern w:val="0"/>
                <w:sz w:val="24"/>
                <w:szCs w:val="24"/>
                <w:lang w:eastAsia="en-US"/>
              </w:rPr>
              <w:t>接受</w:t>
            </w:r>
          </w:p>
          <w:p w14:paraId="3BFB0495">
            <w:pPr>
              <w:widowControl/>
              <w:kinsoku w:val="0"/>
              <w:autoSpaceDE w:val="0"/>
              <w:autoSpaceDN w:val="0"/>
              <w:adjustRightInd w:val="0"/>
              <w:snapToGrid w:val="0"/>
              <w:spacing w:before="176"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1540C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E0B542">
            <w:pPr>
              <w:widowControl/>
              <w:kinsoku w:val="0"/>
              <w:autoSpaceDE w:val="0"/>
              <w:autoSpaceDN w:val="0"/>
              <w:adjustRightInd w:val="0"/>
              <w:snapToGrid w:val="0"/>
              <w:spacing w:before="120"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5.1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037F71A2">
            <w:pPr>
              <w:widowControl/>
              <w:kinsoku w:val="0"/>
              <w:autoSpaceDE w:val="0"/>
              <w:autoSpaceDN w:val="0"/>
              <w:adjustRightInd w:val="0"/>
              <w:snapToGrid w:val="0"/>
              <w:spacing w:before="120" w:line="219" w:lineRule="auto"/>
              <w:ind w:left="6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现场勘察</w:t>
            </w:r>
          </w:p>
        </w:tc>
        <w:tc>
          <w:tcPr>
            <w:tcW w:w="6189" w:type="dxa"/>
            <w:vAlign w:val="top"/>
          </w:tcPr>
          <w:p w14:paraId="2B67C54A">
            <w:pPr>
              <w:widowControl/>
              <w:kinsoku w:val="0"/>
              <w:autoSpaceDE w:val="0"/>
              <w:autoSpaceDN w:val="0"/>
              <w:adjustRightInd w:val="0"/>
              <w:snapToGrid w:val="0"/>
              <w:spacing w:before="120" w:line="222"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不组织</w:t>
            </w:r>
          </w:p>
        </w:tc>
      </w:tr>
      <w:tr w14:paraId="322BB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2A8C38">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二、磋商文件</w:t>
            </w:r>
          </w:p>
        </w:tc>
      </w:tr>
      <w:tr w14:paraId="1C38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DB74DB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38407CD">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6.3</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50569A98">
            <w:pPr>
              <w:widowControl/>
              <w:kinsoku w:val="0"/>
              <w:autoSpaceDE w:val="0"/>
              <w:autoSpaceDN w:val="0"/>
              <w:adjustRightInd w:val="0"/>
              <w:snapToGrid w:val="0"/>
              <w:spacing w:before="118" w:line="320" w:lineRule="auto"/>
              <w:ind w:left="270" w:right="257" w:hanging="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磋商文件的可能</w:t>
            </w:r>
            <w:r>
              <w:rPr>
                <w:rFonts w:ascii="宋体" w:hAnsi="宋体" w:eastAsia="宋体" w:cs="宋体"/>
                <w:snapToGrid w:val="0"/>
                <w:color w:val="000000"/>
                <w:spacing w:val="-3"/>
                <w:kern w:val="0"/>
                <w:sz w:val="24"/>
                <w:szCs w:val="24"/>
                <w:lang w:eastAsia="en-US"/>
              </w:rPr>
              <w:t>实质性变动内容</w:t>
            </w:r>
          </w:p>
        </w:tc>
        <w:tc>
          <w:tcPr>
            <w:tcW w:w="6189" w:type="dxa"/>
            <w:vAlign w:val="top"/>
          </w:tcPr>
          <w:p w14:paraId="07134AB4">
            <w:pPr>
              <w:widowControl/>
              <w:kinsoku w:val="0"/>
              <w:autoSpaceDE w:val="0"/>
              <w:autoSpaceDN w:val="0"/>
              <w:adjustRightInd w:val="0"/>
              <w:snapToGrid w:val="0"/>
              <w:spacing w:before="118" w:line="320" w:lineRule="auto"/>
              <w:ind w:left="114" w:right="118"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视磋商活动实际情况实质性变动技术标准及要求中的技</w:t>
            </w:r>
            <w:r>
              <w:rPr>
                <w:rFonts w:ascii="宋体" w:hAnsi="宋体" w:eastAsia="宋体" w:cs="宋体"/>
                <w:snapToGrid w:val="0"/>
                <w:color w:val="000000"/>
                <w:spacing w:val="-1"/>
                <w:kern w:val="0"/>
                <w:sz w:val="24"/>
                <w:szCs w:val="24"/>
                <w:lang w:eastAsia="en-US"/>
              </w:rPr>
              <w:t>术、服务要求以及合同草案条款</w:t>
            </w:r>
          </w:p>
        </w:tc>
      </w:tr>
      <w:tr w14:paraId="325E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3BAC2C77">
            <w:pPr>
              <w:widowControl/>
              <w:kinsoku w:val="0"/>
              <w:autoSpaceDE w:val="0"/>
              <w:autoSpaceDN w:val="0"/>
              <w:adjustRightInd w:val="0"/>
              <w:snapToGrid w:val="0"/>
              <w:spacing w:before="121"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三、响应文件</w:t>
            </w:r>
          </w:p>
        </w:tc>
      </w:tr>
      <w:tr w14:paraId="431A5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0D762A2E">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0F2ECE0">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3234CCA5">
            <w:pPr>
              <w:widowControl/>
              <w:kinsoku w:val="0"/>
              <w:autoSpaceDE w:val="0"/>
              <w:autoSpaceDN w:val="0"/>
              <w:adjustRightInd w:val="0"/>
              <w:snapToGrid w:val="0"/>
              <w:spacing w:before="121" w:line="319" w:lineRule="auto"/>
              <w:ind w:left="627" w:right="297" w:hanging="3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采购项目预算、</w:t>
            </w:r>
            <w:r>
              <w:rPr>
                <w:rFonts w:ascii="宋体" w:hAnsi="宋体" w:eastAsia="宋体" w:cs="宋体"/>
                <w:snapToGrid w:val="0"/>
                <w:color w:val="000000"/>
                <w:spacing w:val="-4"/>
                <w:kern w:val="0"/>
                <w:sz w:val="24"/>
                <w:szCs w:val="24"/>
                <w:lang w:eastAsia="en-US"/>
              </w:rPr>
              <w:t>最高限价</w:t>
            </w:r>
          </w:p>
        </w:tc>
        <w:tc>
          <w:tcPr>
            <w:tcW w:w="6189" w:type="dxa"/>
            <w:vAlign w:val="top"/>
          </w:tcPr>
          <w:p w14:paraId="3078D345">
            <w:pPr>
              <w:widowControl/>
              <w:kinsoku w:val="0"/>
              <w:autoSpaceDE w:val="0"/>
              <w:autoSpaceDN w:val="0"/>
              <w:adjustRightInd w:val="0"/>
              <w:snapToGrid w:val="0"/>
              <w:spacing w:before="120" w:line="218" w:lineRule="auto"/>
              <w:ind w:left="11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采购预算：126000.00元；</w:t>
            </w:r>
            <w:r>
              <w:rPr>
                <w:rFonts w:hint="eastAsia" w:ascii="Times New Roman" w:hAnsi="Calibri" w:eastAsia="宋体" w:cs="Times New Roman"/>
                <w:lang w:val="en-US" w:eastAsia="zh-CN"/>
              </w:rPr>
              <w:t>最高投标限价：</w:t>
            </w:r>
            <w:r>
              <w:rPr>
                <w:rFonts w:hint="eastAsia" w:ascii="宋体" w:hAnsi="宋体" w:eastAsia="宋体" w:cs="宋体"/>
                <w:snapToGrid w:val="0"/>
                <w:color w:val="000000"/>
                <w:spacing w:val="-1"/>
                <w:kern w:val="0"/>
                <w:sz w:val="24"/>
                <w:szCs w:val="24"/>
                <w:lang w:val="en-US" w:eastAsia="zh-CN" w:bidi="ar-SA"/>
              </w:rPr>
              <w:t>124000.00元</w:t>
            </w:r>
          </w:p>
          <w:p w14:paraId="1289A07F">
            <w:pPr>
              <w:widowControl/>
              <w:kinsoku w:val="0"/>
              <w:autoSpaceDE w:val="0"/>
              <w:autoSpaceDN w:val="0"/>
              <w:adjustRightInd w:val="0"/>
              <w:snapToGrid w:val="0"/>
              <w:spacing w:before="120" w:line="218" w:lineRule="auto"/>
              <w:ind w:left="115"/>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bidi="ar-SA"/>
              </w:rPr>
              <w:t>其中包含暂列金8000.00元（不含税）</w:t>
            </w:r>
            <w:r>
              <w:rPr>
                <w:rFonts w:ascii="宋体" w:hAnsi="宋体" w:eastAsia="宋体" w:cs="宋体"/>
                <w:b/>
                <w:bCs/>
                <w:snapToGrid w:val="0"/>
                <w:color w:val="000000"/>
                <w:spacing w:val="-2"/>
                <w:kern w:val="0"/>
                <w:sz w:val="24"/>
                <w:szCs w:val="24"/>
                <w:lang w:eastAsia="en-US"/>
              </w:rPr>
              <w:t>报价不能高于</w:t>
            </w:r>
            <w:r>
              <w:rPr>
                <w:rFonts w:hint="eastAsia" w:ascii="宋体" w:hAnsi="宋体" w:eastAsia="宋体" w:cs="宋体"/>
                <w:b/>
                <w:bCs/>
                <w:snapToGrid w:val="0"/>
                <w:color w:val="000000"/>
                <w:spacing w:val="-2"/>
                <w:kern w:val="0"/>
                <w:sz w:val="24"/>
                <w:szCs w:val="24"/>
                <w:lang w:val="en-US" w:eastAsia="zh-CN"/>
              </w:rPr>
              <w:t>最高投标限价</w:t>
            </w:r>
            <w:r>
              <w:rPr>
                <w:rFonts w:ascii="宋体" w:hAnsi="宋体" w:eastAsia="宋体" w:cs="宋体"/>
                <w:b/>
                <w:bCs/>
                <w:snapToGrid w:val="0"/>
                <w:color w:val="000000"/>
                <w:spacing w:val="-2"/>
                <w:kern w:val="0"/>
                <w:sz w:val="24"/>
                <w:szCs w:val="24"/>
                <w:lang w:eastAsia="en-US"/>
              </w:rPr>
              <w:t>，否则将视为无效响应。</w:t>
            </w:r>
          </w:p>
        </w:tc>
      </w:tr>
      <w:tr w14:paraId="7DD72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5" w:hRule="atLeast"/>
        </w:trPr>
        <w:tc>
          <w:tcPr>
            <w:tcW w:w="1300" w:type="dxa"/>
            <w:vAlign w:val="top"/>
          </w:tcPr>
          <w:p w14:paraId="58FF32AF">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5109999B">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69185665">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A45496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11.6</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4FBB1556">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1737E521">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1BA1FEC">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D7D0AE0">
            <w:pPr>
              <w:widowControl/>
              <w:kinsoku w:val="0"/>
              <w:autoSpaceDE w:val="0"/>
              <w:autoSpaceDN w:val="0"/>
              <w:adjustRightInd w:val="0"/>
              <w:snapToGrid w:val="0"/>
              <w:spacing w:before="78" w:line="218" w:lineRule="auto"/>
              <w:ind w:left="2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报价的其他要求</w:t>
            </w:r>
          </w:p>
        </w:tc>
        <w:tc>
          <w:tcPr>
            <w:tcW w:w="6189" w:type="dxa"/>
            <w:vAlign w:val="top"/>
          </w:tcPr>
          <w:p w14:paraId="5B24DE9F">
            <w:pPr>
              <w:widowControl/>
              <w:kinsoku w:val="0"/>
              <w:autoSpaceDE w:val="0"/>
              <w:autoSpaceDN w:val="0"/>
              <w:adjustRightInd w:val="0"/>
              <w:snapToGrid w:val="0"/>
              <w:spacing w:before="89" w:line="269" w:lineRule="auto"/>
              <w:ind w:left="116" w:right="117" w:firstLine="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1.供应商必须对本项目所有采购内容进行报价，不得只对</w:t>
            </w:r>
            <w:r>
              <w:rPr>
                <w:rFonts w:ascii="宋体" w:hAnsi="宋体" w:eastAsia="宋体" w:cs="宋体"/>
                <w:snapToGrid w:val="0"/>
                <w:color w:val="000000"/>
                <w:spacing w:val="-1"/>
                <w:kern w:val="0"/>
                <w:sz w:val="24"/>
                <w:szCs w:val="24"/>
                <w:lang w:eastAsia="en-US"/>
              </w:rPr>
              <w:t>部分内容报价，否则，响应无效。</w:t>
            </w:r>
          </w:p>
          <w:p w14:paraId="372A9F8A">
            <w:pPr>
              <w:widowControl/>
              <w:kinsoku w:val="0"/>
              <w:autoSpaceDE w:val="0"/>
              <w:autoSpaceDN w:val="0"/>
              <w:adjustRightInd w:val="0"/>
              <w:snapToGrid w:val="0"/>
              <w:spacing w:before="129" w:line="285" w:lineRule="auto"/>
              <w:ind w:left="112" w:right="117" w:firstLine="6"/>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2"/>
                <w:kern w:val="0"/>
                <w:sz w:val="24"/>
                <w:szCs w:val="24"/>
                <w:lang w:val="en-US" w:eastAsia="zh-CN"/>
              </w:rPr>
              <w:t>2</w:t>
            </w:r>
            <w:r>
              <w:rPr>
                <w:rFonts w:ascii="宋体" w:hAnsi="宋体" w:eastAsia="宋体" w:cs="宋体"/>
                <w:snapToGrid w:val="0"/>
                <w:color w:val="000000"/>
                <w:spacing w:val="-2"/>
                <w:kern w:val="0"/>
                <w:sz w:val="24"/>
                <w:szCs w:val="24"/>
                <w:lang w:eastAsia="en-US"/>
              </w:rPr>
              <w:t>.在磋商过程中磋商文件无实质性变动的，参加磋商</w:t>
            </w:r>
            <w:r>
              <w:rPr>
                <w:rFonts w:ascii="宋体" w:hAnsi="宋体" w:eastAsia="宋体" w:cs="宋体"/>
                <w:snapToGrid w:val="0"/>
                <w:color w:val="000000"/>
                <w:spacing w:val="-3"/>
                <w:kern w:val="0"/>
                <w:sz w:val="24"/>
                <w:szCs w:val="24"/>
                <w:lang w:eastAsia="en-US"/>
              </w:rPr>
              <w:t>的供</w:t>
            </w:r>
            <w:r>
              <w:rPr>
                <w:rFonts w:ascii="宋体" w:hAnsi="宋体" w:eastAsia="宋体" w:cs="宋体"/>
                <w:snapToGrid w:val="0"/>
                <w:color w:val="000000"/>
                <w:spacing w:val="-2"/>
                <w:kern w:val="0"/>
                <w:sz w:val="24"/>
                <w:szCs w:val="24"/>
                <w:lang w:eastAsia="en-US"/>
              </w:rPr>
              <w:t>应商的后次报价不得高于前次报价（含首次响应文件中的</w:t>
            </w:r>
            <w:r>
              <w:rPr>
                <w:rFonts w:ascii="宋体" w:hAnsi="宋体" w:eastAsia="宋体" w:cs="宋体"/>
                <w:snapToGrid w:val="0"/>
                <w:color w:val="000000"/>
                <w:spacing w:val="-1"/>
                <w:kern w:val="0"/>
                <w:sz w:val="24"/>
                <w:szCs w:val="24"/>
                <w:lang w:eastAsia="en-US"/>
              </w:rPr>
              <w:t>报价）,否则响应无效。</w:t>
            </w:r>
          </w:p>
          <w:p w14:paraId="6508D395">
            <w:pPr>
              <w:widowControl/>
              <w:kinsoku w:val="0"/>
              <w:autoSpaceDE w:val="0"/>
              <w:autoSpaceDN w:val="0"/>
              <w:adjustRightInd w:val="0"/>
              <w:snapToGrid w:val="0"/>
              <w:spacing w:before="164"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rPr>
              <w:t>3</w:t>
            </w:r>
            <w:r>
              <w:rPr>
                <w:rFonts w:ascii="宋体" w:hAnsi="宋体" w:eastAsia="宋体" w:cs="宋体"/>
                <w:snapToGrid w:val="0"/>
                <w:color w:val="000000"/>
                <w:spacing w:val="-1"/>
                <w:kern w:val="0"/>
                <w:sz w:val="24"/>
                <w:szCs w:val="24"/>
                <w:lang w:eastAsia="en-US"/>
              </w:rPr>
              <w:t>.其他内容详见 第四章</w:t>
            </w:r>
          </w:p>
        </w:tc>
      </w:tr>
      <w:tr w14:paraId="08C2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D622C8">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13.1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194E8B1B">
            <w:pPr>
              <w:widowControl/>
              <w:kinsoku w:val="0"/>
              <w:autoSpaceDE w:val="0"/>
              <w:autoSpaceDN w:val="0"/>
              <w:adjustRightInd w:val="0"/>
              <w:snapToGrid w:val="0"/>
              <w:spacing w:before="124" w:line="220" w:lineRule="auto"/>
              <w:ind w:left="5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磋商保证金</w:t>
            </w:r>
          </w:p>
        </w:tc>
        <w:tc>
          <w:tcPr>
            <w:tcW w:w="6189" w:type="dxa"/>
            <w:vAlign w:val="top"/>
          </w:tcPr>
          <w:p w14:paraId="6A0DAD50">
            <w:pPr>
              <w:widowControl/>
              <w:kinsoku w:val="0"/>
              <w:autoSpaceDE w:val="0"/>
              <w:autoSpaceDN w:val="0"/>
              <w:adjustRightInd w:val="0"/>
              <w:snapToGrid w:val="0"/>
              <w:spacing w:before="124" w:line="220"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无</w:t>
            </w:r>
          </w:p>
        </w:tc>
      </w:tr>
      <w:tr w14:paraId="45C0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7A8C183B">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14.1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53CEC755">
            <w:pPr>
              <w:widowControl/>
              <w:kinsoku w:val="0"/>
              <w:autoSpaceDE w:val="0"/>
              <w:autoSpaceDN w:val="0"/>
              <w:adjustRightInd w:val="0"/>
              <w:snapToGrid w:val="0"/>
              <w:spacing w:before="124" w:line="219" w:lineRule="auto"/>
              <w:ind w:left="27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189" w:type="dxa"/>
            <w:vAlign w:val="top"/>
          </w:tcPr>
          <w:p w14:paraId="06AA32F0">
            <w:pPr>
              <w:widowControl/>
              <w:tabs>
                <w:tab w:val="left" w:pos="235"/>
              </w:tabs>
              <w:kinsoku w:val="0"/>
              <w:autoSpaceDE w:val="0"/>
              <w:autoSpaceDN w:val="0"/>
              <w:adjustRightInd w:val="0"/>
              <w:snapToGrid w:val="0"/>
              <w:spacing w:before="124" w:line="222" w:lineRule="auto"/>
              <w:ind w:left="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u w:val="single" w:color="auto"/>
                <w:lang w:eastAsia="en-US"/>
              </w:rPr>
              <w:tab/>
            </w:r>
            <w:r>
              <w:rPr>
                <w:rFonts w:hint="eastAsia" w:ascii="宋体" w:hAnsi="宋体" w:eastAsia="宋体" w:cs="宋体"/>
                <w:snapToGrid w:val="0"/>
                <w:color w:val="000000"/>
                <w:spacing w:val="-19"/>
                <w:kern w:val="0"/>
                <w:sz w:val="24"/>
                <w:szCs w:val="24"/>
                <w:u w:val="single" w:color="auto"/>
                <w:lang w:val="en-US" w:eastAsia="zh-CN"/>
              </w:rPr>
              <w:t>9</w:t>
            </w:r>
            <w:r>
              <w:rPr>
                <w:rFonts w:ascii="宋体" w:hAnsi="宋体" w:eastAsia="宋体" w:cs="宋体"/>
                <w:snapToGrid w:val="0"/>
                <w:color w:val="000000"/>
                <w:spacing w:val="-19"/>
                <w:kern w:val="0"/>
                <w:sz w:val="24"/>
                <w:szCs w:val="24"/>
                <w:u w:val="single" w:color="auto"/>
                <w:lang w:eastAsia="en-US"/>
              </w:rPr>
              <w:t>0</w:t>
            </w:r>
            <w:r>
              <w:rPr>
                <w:rFonts w:ascii="宋体" w:hAnsi="宋体" w:eastAsia="宋体" w:cs="宋体"/>
                <w:snapToGrid w:val="0"/>
                <w:color w:val="000000"/>
                <w:spacing w:val="55"/>
                <w:kern w:val="0"/>
                <w:sz w:val="24"/>
                <w:szCs w:val="24"/>
                <w:u w:val="single" w:color="auto"/>
                <w:lang w:eastAsia="en-US"/>
              </w:rPr>
              <w:t xml:space="preserve"> </w:t>
            </w:r>
            <w:r>
              <w:rPr>
                <w:rFonts w:ascii="宋体" w:hAnsi="宋体" w:eastAsia="宋体" w:cs="宋体"/>
                <w:snapToGrid w:val="0"/>
                <w:color w:val="000000"/>
                <w:spacing w:val="-19"/>
                <w:kern w:val="0"/>
                <w:sz w:val="24"/>
                <w:szCs w:val="24"/>
                <w:lang w:eastAsia="en-US"/>
              </w:rPr>
              <w:t>日（</w:t>
            </w:r>
            <w:r>
              <w:rPr>
                <w:rFonts w:ascii="宋体" w:hAnsi="宋体" w:eastAsia="宋体" w:cs="宋体"/>
                <w:snapToGrid w:val="0"/>
                <w:color w:val="000000"/>
                <w:spacing w:val="-35"/>
                <w:kern w:val="0"/>
                <w:sz w:val="24"/>
                <w:szCs w:val="24"/>
                <w:lang w:eastAsia="en-US"/>
              </w:rPr>
              <w:t xml:space="preserve"> </w:t>
            </w:r>
            <w:r>
              <w:rPr>
                <w:rFonts w:ascii="宋体" w:hAnsi="宋体" w:eastAsia="宋体" w:cs="宋体"/>
                <w:snapToGrid w:val="0"/>
                <w:color w:val="000000"/>
                <w:spacing w:val="-19"/>
                <w:kern w:val="0"/>
                <w:sz w:val="24"/>
                <w:szCs w:val="24"/>
                <w:lang w:eastAsia="en-US"/>
              </w:rPr>
              <w:t>日历日）</w:t>
            </w:r>
          </w:p>
        </w:tc>
      </w:tr>
      <w:tr w14:paraId="3D1CB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19E3B02C">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15.1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196F12">
            <w:pPr>
              <w:widowControl/>
              <w:kinsoku w:val="0"/>
              <w:autoSpaceDE w:val="0"/>
              <w:autoSpaceDN w:val="0"/>
              <w:adjustRightInd w:val="0"/>
              <w:snapToGrid w:val="0"/>
              <w:spacing w:before="124" w:line="220" w:lineRule="auto"/>
              <w:ind w:left="86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分包</w:t>
            </w:r>
          </w:p>
        </w:tc>
        <w:tc>
          <w:tcPr>
            <w:tcW w:w="6189" w:type="dxa"/>
            <w:vAlign w:val="top"/>
          </w:tcPr>
          <w:p w14:paraId="5BA1CD24">
            <w:pPr>
              <w:widowControl/>
              <w:kinsoku w:val="0"/>
              <w:autoSpaceDE w:val="0"/>
              <w:autoSpaceDN w:val="0"/>
              <w:adjustRightInd w:val="0"/>
              <w:snapToGrid w:val="0"/>
              <w:spacing w:before="124"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不允许分包</w:t>
            </w:r>
          </w:p>
        </w:tc>
      </w:tr>
      <w:tr w14:paraId="1B962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1300" w:type="dxa"/>
            <w:vAlign w:val="top"/>
          </w:tcPr>
          <w:p w14:paraId="09249E2F">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0A2F8F7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16.1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99D402">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1B9D333">
            <w:pPr>
              <w:widowControl/>
              <w:kinsoku w:val="0"/>
              <w:autoSpaceDE w:val="0"/>
              <w:autoSpaceDN w:val="0"/>
              <w:adjustRightInd w:val="0"/>
              <w:snapToGrid w:val="0"/>
              <w:spacing w:before="78" w:line="219" w:lineRule="auto"/>
              <w:ind w:left="39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响应文件份数</w:t>
            </w:r>
          </w:p>
        </w:tc>
        <w:tc>
          <w:tcPr>
            <w:tcW w:w="6189" w:type="dxa"/>
            <w:vAlign w:val="top"/>
          </w:tcPr>
          <w:p w14:paraId="0E755AC1">
            <w:pPr>
              <w:widowControl/>
              <w:kinsoku w:val="0"/>
              <w:autoSpaceDE w:val="0"/>
              <w:autoSpaceDN w:val="0"/>
              <w:adjustRightInd w:val="0"/>
              <w:snapToGrid w:val="0"/>
              <w:spacing w:before="123" w:line="335" w:lineRule="auto"/>
              <w:ind w:left="113"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正本一份,副本二份（与响应文件内容一致的电子文件1份[U盘]）。</w:t>
            </w:r>
          </w:p>
        </w:tc>
      </w:tr>
      <w:tr w14:paraId="2397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688" w:type="dxa"/>
            <w:gridSpan w:val="3"/>
            <w:vAlign w:val="top"/>
          </w:tcPr>
          <w:p w14:paraId="3859C4E5">
            <w:pPr>
              <w:widowControl/>
              <w:kinsoku w:val="0"/>
              <w:autoSpaceDE w:val="0"/>
              <w:autoSpaceDN w:val="0"/>
              <w:adjustRightInd w:val="0"/>
              <w:snapToGrid w:val="0"/>
              <w:spacing w:before="125"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四、响应文件的提交</w:t>
            </w:r>
          </w:p>
        </w:tc>
      </w:tr>
      <w:tr w14:paraId="70A53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569D8BB">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4CFFBB95">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0BA5CD17">
            <w:pPr>
              <w:widowControl/>
              <w:kinsoku w:val="0"/>
              <w:autoSpaceDE w:val="0"/>
              <w:autoSpaceDN w:val="0"/>
              <w:adjustRightInd w:val="0"/>
              <w:snapToGrid w:val="0"/>
              <w:spacing w:before="119" w:line="320" w:lineRule="auto"/>
              <w:ind w:left="386" w:right="377" w:firstLine="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首次响应文件</w:t>
            </w:r>
            <w:r>
              <w:rPr>
                <w:rFonts w:ascii="宋体" w:hAnsi="宋体" w:eastAsia="宋体" w:cs="宋体"/>
                <w:snapToGrid w:val="0"/>
                <w:color w:val="000000"/>
                <w:spacing w:val="-2"/>
                <w:kern w:val="0"/>
                <w:sz w:val="24"/>
                <w:szCs w:val="24"/>
                <w:lang w:eastAsia="en-US"/>
              </w:rPr>
              <w:t>提交截止时间</w:t>
            </w:r>
          </w:p>
        </w:tc>
        <w:tc>
          <w:tcPr>
            <w:tcW w:w="6189" w:type="dxa"/>
            <w:vAlign w:val="top"/>
          </w:tcPr>
          <w:p w14:paraId="239D9B03">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351D9636">
            <w:pPr>
              <w:widowControl/>
              <w:kinsoku w:val="0"/>
              <w:autoSpaceDE w:val="0"/>
              <w:autoSpaceDN w:val="0"/>
              <w:adjustRightInd w:val="0"/>
              <w:snapToGrid w:val="0"/>
              <w:spacing w:before="78" w:line="219" w:lineRule="auto"/>
              <w:ind w:left="116"/>
              <w:jc w:val="left"/>
              <w:textAlignment w:val="baseline"/>
              <w:rPr>
                <w:rFonts w:ascii="宋体" w:hAnsi="宋体" w:eastAsia="宋体" w:cs="宋体"/>
                <w:snapToGrid w:val="0"/>
                <w:color w:val="000000"/>
                <w:kern w:val="0"/>
                <w:sz w:val="24"/>
                <w:szCs w:val="24"/>
                <w:lang w:eastAsia="en-US"/>
              </w:rPr>
            </w:pPr>
            <w:r>
              <w:rPr>
                <w:rFonts w:hint="eastAsia" w:ascii="Arial" w:hAnsi="Arial" w:eastAsia="Arial" w:cs="Arial"/>
                <w:snapToGrid w:val="0"/>
                <w:color w:val="000000"/>
                <w:kern w:val="0"/>
                <w:sz w:val="24"/>
                <w:szCs w:val="24"/>
                <w:lang w:val="en-US" w:eastAsia="en-US"/>
              </w:rPr>
              <w:t>202</w:t>
            </w:r>
            <w:r>
              <w:rPr>
                <w:rFonts w:hint="eastAsia" w:ascii="Arial" w:hAnsi="Arial" w:eastAsia="Arial" w:cs="Arial"/>
                <w:snapToGrid w:val="0"/>
                <w:color w:val="000000"/>
                <w:kern w:val="0"/>
                <w:sz w:val="24"/>
                <w:szCs w:val="24"/>
                <w:lang w:val="en-US" w:eastAsia="zh-CN"/>
              </w:rPr>
              <w:t>6</w:t>
            </w:r>
            <w:r>
              <w:rPr>
                <w:rFonts w:hint="eastAsia" w:ascii="Arial" w:hAnsi="Arial" w:eastAsia="Arial" w:cs="Arial"/>
                <w:snapToGrid w:val="0"/>
                <w:color w:val="000000"/>
                <w:kern w:val="0"/>
                <w:sz w:val="24"/>
                <w:szCs w:val="24"/>
                <w:lang w:val="en-US" w:eastAsia="en-US"/>
              </w:rPr>
              <w:t xml:space="preserve"> 年</w:t>
            </w:r>
            <w:r>
              <w:rPr>
                <w:rFonts w:hint="eastAsia" w:ascii="Arial" w:hAnsi="Arial" w:eastAsia="Arial" w:cs="Arial"/>
                <w:snapToGrid w:val="0"/>
                <w:color w:val="000000"/>
                <w:kern w:val="0"/>
                <w:sz w:val="24"/>
                <w:szCs w:val="24"/>
                <w:lang w:val="en-US" w:eastAsia="zh-CN"/>
              </w:rPr>
              <w:t>7</w:t>
            </w:r>
            <w:r>
              <w:rPr>
                <w:rFonts w:hint="eastAsia" w:ascii="Arial" w:hAnsi="Arial" w:eastAsia="Arial" w:cs="Arial"/>
                <w:snapToGrid w:val="0"/>
                <w:color w:val="000000"/>
                <w:kern w:val="0"/>
                <w:sz w:val="24"/>
                <w:szCs w:val="24"/>
                <w:lang w:val="en-US" w:eastAsia="en-US"/>
              </w:rPr>
              <w:t>月</w:t>
            </w:r>
            <w:r>
              <w:rPr>
                <w:rFonts w:hint="eastAsia" w:ascii="Arial" w:hAnsi="Arial" w:eastAsia="Arial" w:cs="Arial"/>
                <w:snapToGrid w:val="0"/>
                <w:color w:val="000000"/>
                <w:kern w:val="0"/>
                <w:sz w:val="24"/>
                <w:szCs w:val="24"/>
                <w:lang w:val="en-US" w:eastAsia="zh-CN"/>
              </w:rPr>
              <w:t>28</w:t>
            </w:r>
            <w:r>
              <w:rPr>
                <w:rFonts w:hint="eastAsia" w:ascii="Arial" w:hAnsi="Arial" w:eastAsia="Arial" w:cs="Arial"/>
                <w:snapToGrid w:val="0"/>
                <w:color w:val="000000"/>
                <w:kern w:val="0"/>
                <w:sz w:val="24"/>
                <w:szCs w:val="24"/>
                <w:lang w:val="en-US" w:eastAsia="en-US"/>
              </w:rPr>
              <w:t>日</w:t>
            </w:r>
            <w:r>
              <w:rPr>
                <w:rFonts w:hint="eastAsia" w:ascii="Arial" w:hAnsi="Arial" w:eastAsia="Arial" w:cs="Arial"/>
                <w:snapToGrid w:val="0"/>
                <w:color w:val="000000"/>
                <w:kern w:val="0"/>
                <w:sz w:val="24"/>
                <w:szCs w:val="24"/>
                <w:lang w:val="en-US" w:eastAsia="zh-CN"/>
              </w:rPr>
              <w:t>15</w:t>
            </w:r>
            <w:r>
              <w:rPr>
                <w:rFonts w:hint="eastAsia" w:ascii="Arial" w:hAnsi="Arial" w:eastAsia="Arial" w:cs="Arial"/>
                <w:snapToGrid w:val="0"/>
                <w:color w:val="000000"/>
                <w:kern w:val="0"/>
                <w:sz w:val="24"/>
                <w:szCs w:val="24"/>
                <w:lang w:val="en-US" w:eastAsia="en-US"/>
              </w:rPr>
              <w:t>时</w:t>
            </w:r>
            <w:r>
              <w:rPr>
                <w:rFonts w:hint="eastAsia" w:ascii="Arial" w:hAnsi="Arial" w:eastAsia="Arial" w:cs="Arial"/>
                <w:snapToGrid w:val="0"/>
                <w:color w:val="000000"/>
                <w:kern w:val="0"/>
                <w:sz w:val="24"/>
                <w:szCs w:val="24"/>
                <w:lang w:val="en-US" w:eastAsia="zh-CN"/>
              </w:rPr>
              <w:t>0</w:t>
            </w:r>
            <w:r>
              <w:rPr>
                <w:rFonts w:hint="eastAsia" w:ascii="Arial" w:hAnsi="Arial" w:eastAsia="Arial" w:cs="Arial"/>
                <w:snapToGrid w:val="0"/>
                <w:color w:val="000000"/>
                <w:kern w:val="0"/>
                <w:sz w:val="24"/>
                <w:szCs w:val="24"/>
                <w:lang w:val="en-US" w:eastAsia="en-US"/>
              </w:rPr>
              <w:t>0分（即开标时间）</w:t>
            </w:r>
          </w:p>
        </w:tc>
      </w:tr>
      <w:tr w14:paraId="2585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210F4147">
            <w:pPr>
              <w:widowControl/>
              <w:kinsoku w:val="0"/>
              <w:autoSpaceDE w:val="0"/>
              <w:autoSpaceDN w:val="0"/>
              <w:adjustRightInd w:val="0"/>
              <w:snapToGrid w:val="0"/>
              <w:spacing w:before="120"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w:t>
            </w:r>
            <w:r>
              <w:rPr>
                <w:rFonts w:hint="eastAsia" w:ascii="宋体" w:hAnsi="宋体" w:eastAsia="宋体" w:cs="宋体"/>
                <w:snapToGrid w:val="0"/>
                <w:color w:val="000000"/>
                <w:spacing w:val="-7"/>
                <w:kern w:val="0"/>
                <w:sz w:val="24"/>
                <w:szCs w:val="24"/>
                <w:lang w:val="en-US" w:eastAsia="zh-CN"/>
              </w:rPr>
              <w:t>2</w:t>
            </w:r>
            <w:r>
              <w:rPr>
                <w:rFonts w:ascii="宋体" w:hAnsi="宋体" w:eastAsia="宋体" w:cs="宋体"/>
                <w:snapToGrid w:val="0"/>
                <w:color w:val="000000"/>
                <w:spacing w:val="-7"/>
                <w:kern w:val="0"/>
                <w:sz w:val="24"/>
                <w:szCs w:val="24"/>
                <w:lang w:eastAsia="en-US"/>
              </w:rPr>
              <w:t>款</w:t>
            </w:r>
          </w:p>
        </w:tc>
        <w:tc>
          <w:tcPr>
            <w:tcW w:w="2199" w:type="dxa"/>
            <w:vAlign w:val="top"/>
          </w:tcPr>
          <w:p w14:paraId="6A7FB3FC">
            <w:pPr>
              <w:widowControl/>
              <w:kinsoku w:val="0"/>
              <w:autoSpaceDE w:val="0"/>
              <w:autoSpaceDN w:val="0"/>
              <w:adjustRightInd w:val="0"/>
              <w:snapToGrid w:val="0"/>
              <w:spacing w:before="119"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开标地点</w:t>
            </w:r>
          </w:p>
        </w:tc>
        <w:tc>
          <w:tcPr>
            <w:tcW w:w="6189" w:type="dxa"/>
            <w:vAlign w:val="top"/>
          </w:tcPr>
          <w:p w14:paraId="50D29B06">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Arial" w:hAnsi="Arial" w:eastAsia="Arial" w:cs="Arial"/>
                <w:snapToGrid w:val="0"/>
                <w:color w:val="000000"/>
                <w:kern w:val="0"/>
                <w:sz w:val="24"/>
                <w:szCs w:val="24"/>
                <w:lang w:val="en-US" w:eastAsia="zh-CN"/>
              </w:rPr>
              <w:t>吉首大学吉首市砂子坳校区第十一教学楼（图书馆南侧旁新实验大楼）南101室</w:t>
            </w:r>
          </w:p>
        </w:tc>
      </w:tr>
      <w:tr w14:paraId="4973A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6" w:hRule="atLeast"/>
        </w:trPr>
        <w:tc>
          <w:tcPr>
            <w:tcW w:w="1300" w:type="dxa"/>
            <w:vAlign w:val="top"/>
          </w:tcPr>
          <w:p w14:paraId="40F925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21E5271">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D9E8B42">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21DB050">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F5DC86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auto"/>
                <w:spacing w:val="-7"/>
                <w:kern w:val="0"/>
                <w:sz w:val="24"/>
                <w:szCs w:val="24"/>
                <w:lang w:eastAsia="en-US"/>
              </w:rPr>
              <w:t>第</w:t>
            </w:r>
            <w:r>
              <w:rPr>
                <w:rFonts w:ascii="宋体" w:hAnsi="宋体" w:eastAsia="宋体" w:cs="宋体"/>
                <w:snapToGrid w:val="0"/>
                <w:color w:val="auto"/>
                <w:spacing w:val="-34"/>
                <w:kern w:val="0"/>
                <w:sz w:val="24"/>
                <w:szCs w:val="24"/>
                <w:lang w:eastAsia="en-US"/>
              </w:rPr>
              <w:t xml:space="preserve"> </w:t>
            </w:r>
            <w:r>
              <w:rPr>
                <w:rFonts w:ascii="宋体" w:hAnsi="宋体" w:eastAsia="宋体" w:cs="宋体"/>
                <w:snapToGrid w:val="0"/>
                <w:color w:val="auto"/>
                <w:spacing w:val="-7"/>
                <w:kern w:val="0"/>
                <w:sz w:val="24"/>
                <w:szCs w:val="24"/>
                <w:lang w:eastAsia="en-US"/>
              </w:rPr>
              <w:t>17.</w:t>
            </w:r>
            <w:r>
              <w:rPr>
                <w:rFonts w:hint="eastAsia" w:ascii="宋体" w:hAnsi="宋体" w:eastAsia="宋体" w:cs="宋体"/>
                <w:snapToGrid w:val="0"/>
                <w:color w:val="auto"/>
                <w:spacing w:val="-7"/>
                <w:kern w:val="0"/>
                <w:sz w:val="24"/>
                <w:szCs w:val="24"/>
                <w:lang w:val="en-US" w:eastAsia="zh-CN"/>
              </w:rPr>
              <w:t>4</w:t>
            </w:r>
            <w:r>
              <w:rPr>
                <w:rFonts w:ascii="宋体" w:hAnsi="宋体" w:eastAsia="宋体" w:cs="宋体"/>
                <w:snapToGrid w:val="0"/>
                <w:color w:val="auto"/>
                <w:spacing w:val="-52"/>
                <w:kern w:val="0"/>
                <w:sz w:val="24"/>
                <w:szCs w:val="24"/>
                <w:lang w:eastAsia="en-US"/>
              </w:rPr>
              <w:t xml:space="preserve"> </w:t>
            </w:r>
            <w:r>
              <w:rPr>
                <w:rFonts w:ascii="宋体" w:hAnsi="宋体" w:eastAsia="宋体" w:cs="宋体"/>
                <w:snapToGrid w:val="0"/>
                <w:color w:val="auto"/>
                <w:spacing w:val="-7"/>
                <w:kern w:val="0"/>
                <w:sz w:val="24"/>
                <w:szCs w:val="24"/>
                <w:lang w:eastAsia="en-US"/>
              </w:rPr>
              <w:t>款</w:t>
            </w:r>
          </w:p>
        </w:tc>
        <w:tc>
          <w:tcPr>
            <w:tcW w:w="2199" w:type="dxa"/>
            <w:vAlign w:val="center"/>
          </w:tcPr>
          <w:p w14:paraId="381BF3D4">
            <w:pPr>
              <w:widowControl/>
              <w:kinsoku w:val="0"/>
              <w:autoSpaceDE w:val="0"/>
              <w:autoSpaceDN w:val="0"/>
              <w:adjustRightInd w:val="0"/>
              <w:snapToGrid w:val="0"/>
              <w:spacing w:before="78" w:line="372" w:lineRule="auto"/>
              <w:ind w:left="719" w:leftChars="228" w:right="377" w:hanging="240" w:hangingChars="100"/>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en-US"/>
              </w:rPr>
              <w:t>封套上应载明的信息</w:t>
            </w:r>
          </w:p>
        </w:tc>
        <w:tc>
          <w:tcPr>
            <w:tcW w:w="6189" w:type="dxa"/>
            <w:vAlign w:val="top"/>
          </w:tcPr>
          <w:p w14:paraId="2B775EE8">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val="en-US" w:eastAsia="zh-CN"/>
              </w:rPr>
              <w:t>项目名称：</w:t>
            </w:r>
            <w:r>
              <w:rPr>
                <w:rFonts w:hint="eastAsia" w:ascii="宋体" w:hAnsi="宋体" w:eastAsia="宋体" w:cs="宋体"/>
                <w:snapToGrid w:val="0"/>
                <w:color w:val="000000"/>
                <w:spacing w:val="-2"/>
                <w:kern w:val="0"/>
                <w:sz w:val="24"/>
                <w:szCs w:val="24"/>
                <w:lang w:eastAsia="zh-CN"/>
              </w:rPr>
              <w:t>现代工程训练中心实训基地场地改造</w:t>
            </w:r>
          </w:p>
          <w:p w14:paraId="7A2BEB19">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spacing w:val="-1"/>
                <w:kern w:val="0"/>
                <w:sz w:val="24"/>
                <w:szCs w:val="24"/>
                <w:lang w:eastAsia="zh-CN"/>
              </w:rPr>
              <w:t>采购项目编号：</w:t>
            </w:r>
            <w:r>
              <w:rPr>
                <w:rFonts w:hint="eastAsia" w:ascii="宋体" w:hAnsi="宋体" w:eastAsia="宋体" w:cs="宋体"/>
                <w:snapToGrid w:val="0"/>
                <w:color w:val="000000"/>
                <w:spacing w:val="-1"/>
                <w:kern w:val="0"/>
                <w:sz w:val="24"/>
                <w:szCs w:val="24"/>
                <w:highlight w:val="none"/>
                <w:lang w:eastAsia="zh-CN"/>
              </w:rPr>
              <w:t>吉大采计B2026-041</w:t>
            </w:r>
          </w:p>
          <w:p w14:paraId="16EBE5B5">
            <w:pPr>
              <w:widowControl/>
              <w:kinsoku w:val="0"/>
              <w:autoSpaceDE w:val="0"/>
              <w:autoSpaceDN w:val="0"/>
              <w:adjustRightInd w:val="0"/>
              <w:snapToGrid w:val="0"/>
              <w:spacing w:before="117" w:line="349" w:lineRule="auto"/>
              <w:ind w:left="112" w:right="117"/>
              <w:jc w:val="both"/>
              <w:textAlignment w:val="baseline"/>
              <w:rPr>
                <w:rFonts w:hint="default" w:ascii="宋体" w:hAnsi="宋体" w:eastAsia="宋体" w:cs="宋体"/>
                <w:snapToGrid w:val="0"/>
                <w:color w:val="000000"/>
                <w:kern w:val="0"/>
                <w:sz w:val="24"/>
                <w:szCs w:val="24"/>
                <w:highlight w:val="none"/>
                <w:lang w:val="en-US" w:eastAsia="zh-CN"/>
              </w:rPr>
            </w:pPr>
            <w:r>
              <w:rPr>
                <w:rFonts w:ascii="宋体" w:hAnsi="宋体" w:eastAsia="宋体" w:cs="宋体"/>
                <w:snapToGrid w:val="0"/>
                <w:color w:val="000000"/>
                <w:spacing w:val="-1"/>
                <w:kern w:val="0"/>
                <w:sz w:val="24"/>
                <w:szCs w:val="24"/>
                <w:highlight w:val="none"/>
                <w:lang w:eastAsia="en-US"/>
              </w:rPr>
              <w:t>委托代理编号：</w:t>
            </w:r>
            <w:r>
              <w:rPr>
                <w:rFonts w:hint="eastAsia" w:ascii="宋体" w:hAnsi="宋体" w:eastAsia="宋体" w:cs="宋体"/>
                <w:snapToGrid w:val="0"/>
                <w:color w:val="000000"/>
                <w:spacing w:val="-1"/>
                <w:kern w:val="0"/>
                <w:sz w:val="24"/>
                <w:szCs w:val="24"/>
                <w:highlight w:val="none"/>
                <w:lang w:eastAsia="zh-CN"/>
              </w:rPr>
              <w:t>HNCH-2026-ZFCG-040</w:t>
            </w:r>
          </w:p>
          <w:p w14:paraId="046A615C">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供应商名称：               </w:t>
            </w:r>
          </w:p>
          <w:p w14:paraId="4608F014">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供应商地址：               </w:t>
            </w:r>
          </w:p>
          <w:p w14:paraId="189855AF">
            <w:pPr>
              <w:widowControl/>
              <w:kinsoku w:val="0"/>
              <w:autoSpaceDE w:val="0"/>
              <w:autoSpaceDN w:val="0"/>
              <w:adjustRightInd w:val="0"/>
              <w:snapToGrid w:val="0"/>
              <w:spacing w:before="117" w:line="349" w:lineRule="auto"/>
              <w:ind w:left="112"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在</w:t>
            </w:r>
            <w:r>
              <w:rPr>
                <w:rFonts w:hint="eastAsia" w:ascii="宋体" w:hAnsi="宋体" w:eastAsia="宋体" w:cs="宋体"/>
                <w:snapToGrid w:val="0"/>
                <w:color w:val="000000"/>
                <w:kern w:val="0"/>
                <w:sz w:val="24"/>
                <w:szCs w:val="24"/>
                <w:highlight w:val="none"/>
                <w:lang w:eastAsia="zh-CN"/>
              </w:rPr>
              <w:t>202</w:t>
            </w:r>
            <w:r>
              <w:rPr>
                <w:rFonts w:hint="eastAsia" w:ascii="宋体" w:hAnsi="宋体" w:eastAsia="宋体" w:cs="宋体"/>
                <w:snapToGrid w:val="0"/>
                <w:color w:val="000000"/>
                <w:kern w:val="0"/>
                <w:sz w:val="24"/>
                <w:szCs w:val="24"/>
                <w:highlight w:val="none"/>
                <w:lang w:val="en-US" w:eastAsia="zh-CN"/>
              </w:rPr>
              <w:t>6</w:t>
            </w:r>
            <w:r>
              <w:rPr>
                <w:rFonts w:hint="eastAsia" w:ascii="宋体" w:hAnsi="宋体" w:eastAsia="宋体" w:cs="宋体"/>
                <w:snapToGrid w:val="0"/>
                <w:color w:val="000000"/>
                <w:kern w:val="0"/>
                <w:sz w:val="24"/>
                <w:szCs w:val="24"/>
                <w:highlight w:val="none"/>
                <w:lang w:eastAsia="zh-CN"/>
              </w:rPr>
              <w:t>年</w:t>
            </w:r>
            <w:r>
              <w:rPr>
                <w:rFonts w:hint="eastAsia" w:ascii="宋体" w:hAnsi="宋体" w:eastAsia="宋体" w:cs="宋体"/>
                <w:snapToGrid w:val="0"/>
                <w:color w:val="000000"/>
                <w:kern w:val="0"/>
                <w:sz w:val="24"/>
                <w:szCs w:val="24"/>
                <w:highlight w:val="none"/>
                <w:lang w:val="en-US" w:eastAsia="zh-CN"/>
              </w:rPr>
              <w:t>7月28</w:t>
            </w:r>
            <w:r>
              <w:rPr>
                <w:rFonts w:hint="eastAsia" w:ascii="宋体" w:hAnsi="宋体" w:eastAsia="宋体" w:cs="宋体"/>
                <w:snapToGrid w:val="0"/>
                <w:color w:val="000000"/>
                <w:kern w:val="0"/>
                <w:sz w:val="24"/>
                <w:szCs w:val="24"/>
                <w:lang w:eastAsia="zh-CN"/>
              </w:rPr>
              <w:t>日</w:t>
            </w:r>
            <w:r>
              <w:rPr>
                <w:rFonts w:hint="eastAsia" w:ascii="宋体" w:hAnsi="宋体" w:eastAsia="宋体" w:cs="宋体"/>
                <w:snapToGrid w:val="0"/>
                <w:color w:val="000000"/>
                <w:kern w:val="0"/>
                <w:sz w:val="24"/>
                <w:szCs w:val="24"/>
                <w:lang w:val="en-US" w:eastAsia="zh-CN"/>
              </w:rPr>
              <w:t>15</w:t>
            </w:r>
            <w:r>
              <w:rPr>
                <w:rFonts w:hint="eastAsia" w:ascii="宋体" w:hAnsi="宋体" w:eastAsia="宋体" w:cs="宋体"/>
                <w:snapToGrid w:val="0"/>
                <w:color w:val="000000"/>
                <w:kern w:val="0"/>
                <w:sz w:val="24"/>
                <w:szCs w:val="24"/>
                <w:lang w:eastAsia="zh-CN"/>
              </w:rPr>
              <w:t>时</w:t>
            </w:r>
            <w:r>
              <w:rPr>
                <w:rFonts w:hint="eastAsia" w:ascii="宋体" w:hAnsi="宋体" w:eastAsia="宋体" w:cs="宋体"/>
                <w:snapToGrid w:val="0"/>
                <w:color w:val="000000"/>
                <w:kern w:val="0"/>
                <w:sz w:val="24"/>
                <w:szCs w:val="24"/>
                <w:lang w:val="en-US" w:eastAsia="zh-CN"/>
              </w:rPr>
              <w:t>00</w:t>
            </w:r>
            <w:r>
              <w:rPr>
                <w:rFonts w:hint="eastAsia" w:ascii="宋体" w:hAnsi="宋体" w:eastAsia="宋体" w:cs="宋体"/>
                <w:snapToGrid w:val="0"/>
                <w:color w:val="000000"/>
                <w:kern w:val="0"/>
                <w:sz w:val="24"/>
                <w:szCs w:val="24"/>
                <w:lang w:eastAsia="zh-CN"/>
              </w:rPr>
              <w:t>分之前不得启封</w:t>
            </w:r>
          </w:p>
        </w:tc>
      </w:tr>
      <w:tr w14:paraId="476D6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75B80D">
            <w:pPr>
              <w:widowControl/>
              <w:kinsoku w:val="0"/>
              <w:autoSpaceDE w:val="0"/>
              <w:autoSpaceDN w:val="0"/>
              <w:adjustRightInd w:val="0"/>
              <w:snapToGrid w:val="0"/>
              <w:spacing w:before="122"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五、响应文件的评审与磋商</w:t>
            </w:r>
          </w:p>
        </w:tc>
      </w:tr>
      <w:tr w14:paraId="3D128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2C66CF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5C3F5C1">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2A9175E">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22.4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464C146A">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EFEECA2">
            <w:pPr>
              <w:widowControl/>
              <w:kinsoku w:val="0"/>
              <w:autoSpaceDE w:val="0"/>
              <w:autoSpaceDN w:val="0"/>
              <w:adjustRightInd w:val="0"/>
              <w:snapToGrid w:val="0"/>
              <w:spacing w:before="78" w:line="369" w:lineRule="auto"/>
              <w:ind w:left="265" w:right="137" w:hanging="12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磋商文件规定的实质性要求和条件</w:t>
            </w:r>
          </w:p>
        </w:tc>
        <w:tc>
          <w:tcPr>
            <w:tcW w:w="6189" w:type="dxa"/>
            <w:vAlign w:val="top"/>
          </w:tcPr>
          <w:p w14:paraId="17C4994A">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p>
          <w:p w14:paraId="1106B08D">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本项目不适用</w:t>
            </w:r>
          </w:p>
        </w:tc>
      </w:tr>
      <w:tr w14:paraId="385B7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71EE071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F40BF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23.3</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1BC8F85C">
            <w:pPr>
              <w:widowControl/>
              <w:kinsoku w:val="0"/>
              <w:autoSpaceDE w:val="0"/>
              <w:autoSpaceDN w:val="0"/>
              <w:adjustRightInd w:val="0"/>
              <w:snapToGrid w:val="0"/>
              <w:spacing w:before="122" w:line="319" w:lineRule="auto"/>
              <w:ind w:left="646" w:right="137" w:hanging="4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非实质性偏离的范</w:t>
            </w:r>
            <w:r>
              <w:rPr>
                <w:rFonts w:ascii="宋体" w:hAnsi="宋体" w:eastAsia="宋体" w:cs="宋体"/>
                <w:snapToGrid w:val="0"/>
                <w:color w:val="000000"/>
                <w:spacing w:val="-8"/>
                <w:kern w:val="0"/>
                <w:sz w:val="24"/>
                <w:szCs w:val="24"/>
                <w:lang w:eastAsia="en-US"/>
              </w:rPr>
              <w:t>围和幅度</w:t>
            </w:r>
          </w:p>
        </w:tc>
        <w:tc>
          <w:tcPr>
            <w:tcW w:w="6189" w:type="dxa"/>
            <w:vAlign w:val="top"/>
          </w:tcPr>
          <w:p w14:paraId="609DBE3A">
            <w:pPr>
              <w:widowControl/>
              <w:kinsoku w:val="0"/>
              <w:autoSpaceDE w:val="0"/>
              <w:autoSpaceDN w:val="0"/>
              <w:adjustRightInd w:val="0"/>
              <w:snapToGrid w:val="0"/>
              <w:spacing w:before="78" w:line="224" w:lineRule="auto"/>
              <w:ind w:firstLine="204" w:firstLineChars="100"/>
              <w:jc w:val="left"/>
              <w:textAlignment w:val="baseline"/>
              <w:rPr>
                <w:rFonts w:ascii="Calibri" w:hAnsi="Calibri" w:eastAsia="宋体" w:cs="Times New Roman"/>
                <w:spacing w:val="-3"/>
              </w:rPr>
            </w:pPr>
          </w:p>
          <w:p w14:paraId="4C78D741">
            <w:pPr>
              <w:widowControl/>
              <w:kinsoku w:val="0"/>
              <w:autoSpaceDE w:val="0"/>
              <w:autoSpaceDN w:val="0"/>
              <w:adjustRightInd w:val="0"/>
              <w:snapToGrid w:val="0"/>
              <w:spacing w:before="78" w:line="224" w:lineRule="auto"/>
              <w:ind w:firstLine="240" w:firstLineChars="100"/>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kern w:val="0"/>
                <w:sz w:val="24"/>
                <w:szCs w:val="24"/>
                <w:lang w:eastAsia="en-US"/>
              </w:rPr>
              <w:t>本项目不适用</w:t>
            </w:r>
          </w:p>
        </w:tc>
      </w:tr>
      <w:tr w14:paraId="70A2D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25858A14">
            <w:pPr>
              <w:widowControl/>
              <w:kinsoku w:val="0"/>
              <w:autoSpaceDE w:val="0"/>
              <w:autoSpaceDN w:val="0"/>
              <w:adjustRightInd w:val="0"/>
              <w:snapToGrid w:val="0"/>
              <w:spacing w:before="121" w:line="219" w:lineRule="auto"/>
              <w:ind w:left="1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六、信息公布</w:t>
            </w:r>
          </w:p>
        </w:tc>
      </w:tr>
      <w:tr w14:paraId="084CF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tcBorders>
              <w:bottom w:val="nil"/>
            </w:tcBorders>
            <w:vAlign w:val="top"/>
          </w:tcPr>
          <w:p w14:paraId="3CD0743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54B37E4">
            <w:pPr>
              <w:widowControl/>
              <w:kinsoku w:val="0"/>
              <w:autoSpaceDE w:val="0"/>
              <w:autoSpaceDN w:val="0"/>
              <w:adjustRightInd w:val="0"/>
              <w:snapToGrid w:val="0"/>
              <w:spacing w:before="123" w:line="219" w:lineRule="auto"/>
              <w:ind w:left="1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指定媒体</w:t>
            </w:r>
          </w:p>
        </w:tc>
        <w:tc>
          <w:tcPr>
            <w:tcW w:w="6189" w:type="dxa"/>
            <w:vAlign w:val="top"/>
          </w:tcPr>
          <w:p w14:paraId="13745B71">
            <w:pPr>
              <w:widowControl/>
              <w:kinsoku w:val="0"/>
              <w:autoSpaceDE w:val="0"/>
              <w:autoSpaceDN w:val="0"/>
              <w:adjustRightInd w:val="0"/>
              <w:snapToGrid w:val="0"/>
              <w:spacing w:before="4" w:line="469" w:lineRule="exact"/>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en-US" w:bidi="ar-SA"/>
              </w:rPr>
              <w:t>《吉首大学采购与招投标网》https://caigzx.jsu.edu.cn</w:t>
            </w:r>
          </w:p>
        </w:tc>
      </w:tr>
      <w:tr w14:paraId="75948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300" w:type="dxa"/>
            <w:vAlign w:val="top"/>
          </w:tcPr>
          <w:p w14:paraId="3449624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607BC6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6480E38">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A7F330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148A9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45AF07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2CD260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A2831A0">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076491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2A26C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DD283B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C4D94D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49F88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69875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A7824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9D6ACA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4B74D3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15FEEF">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36.3</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B222C96">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03E33AF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9D2FBEA">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3098E8D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608A2C85">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14AD632">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7648EA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1DDD39EF">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46F52321">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20035BA0">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5751A88D">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接收质疑函的联系</w:t>
            </w:r>
          </w:p>
          <w:p w14:paraId="2ADBA226">
            <w:pPr>
              <w:widowControl/>
              <w:kinsoku w:val="0"/>
              <w:autoSpaceDE w:val="0"/>
              <w:autoSpaceDN w:val="0"/>
              <w:adjustRightInd w:val="0"/>
              <w:snapToGrid w:val="0"/>
              <w:spacing w:before="192"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部门、联系电话和</w:t>
            </w:r>
          </w:p>
          <w:p w14:paraId="01F10618">
            <w:pPr>
              <w:widowControl/>
              <w:kinsoku w:val="0"/>
              <w:autoSpaceDE w:val="0"/>
              <w:autoSpaceDN w:val="0"/>
              <w:adjustRightInd w:val="0"/>
              <w:snapToGrid w:val="0"/>
              <w:spacing w:before="194" w:line="227"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通讯地址</w:t>
            </w:r>
          </w:p>
        </w:tc>
        <w:tc>
          <w:tcPr>
            <w:tcW w:w="6189" w:type="dxa"/>
            <w:vAlign w:val="top"/>
          </w:tcPr>
          <w:p w14:paraId="3D224C72">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2"/>
                <w:kern w:val="0"/>
                <w:sz w:val="24"/>
                <w:szCs w:val="24"/>
                <w:lang w:eastAsia="en-US"/>
              </w:rPr>
              <w:t>供应商认为采购文件、采购过程或者成交结果使自己的权益受到损害的，应当在知道或者应知其权益受到损害之日</w:t>
            </w:r>
            <w:r>
              <w:rPr>
                <w:rFonts w:ascii="宋体" w:hAnsi="宋体" w:eastAsia="宋体" w:cs="宋体"/>
                <w:snapToGrid w:val="0"/>
                <w:color w:val="000000"/>
                <w:spacing w:val="-3"/>
                <w:kern w:val="0"/>
                <w:sz w:val="24"/>
                <w:szCs w:val="24"/>
                <w:lang w:eastAsia="en-US"/>
              </w:rPr>
              <w:t>起</w:t>
            </w:r>
            <w:r>
              <w:rPr>
                <w:rFonts w:ascii="宋体" w:hAnsi="宋体" w:eastAsia="宋体" w:cs="宋体"/>
                <w:snapToGrid w:val="0"/>
                <w:color w:val="000000"/>
                <w:spacing w:val="-45"/>
                <w:kern w:val="0"/>
                <w:sz w:val="24"/>
                <w:szCs w:val="24"/>
                <w:lang w:eastAsia="en-US"/>
              </w:rPr>
              <w:t xml:space="preserve"> </w:t>
            </w:r>
            <w:r>
              <w:rPr>
                <w:rFonts w:ascii="宋体" w:hAnsi="宋体" w:eastAsia="宋体" w:cs="宋体"/>
                <w:snapToGrid w:val="0"/>
                <w:color w:val="000000"/>
                <w:spacing w:val="-3"/>
                <w:kern w:val="0"/>
                <w:sz w:val="24"/>
                <w:szCs w:val="24"/>
                <w:lang w:eastAsia="en-US"/>
              </w:rPr>
              <w:t>7</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3"/>
                <w:kern w:val="0"/>
                <w:sz w:val="24"/>
                <w:szCs w:val="24"/>
                <w:lang w:eastAsia="en-US"/>
              </w:rPr>
              <w:t>个工作日内，以书面形式向采购人和采购代理机构一</w:t>
            </w:r>
            <w:r>
              <w:rPr>
                <w:rFonts w:ascii="宋体" w:hAnsi="宋体" w:eastAsia="宋体" w:cs="宋体"/>
                <w:snapToGrid w:val="0"/>
                <w:color w:val="000000"/>
                <w:spacing w:val="-1"/>
                <w:kern w:val="0"/>
                <w:sz w:val="24"/>
                <w:szCs w:val="24"/>
                <w:lang w:eastAsia="en-US"/>
              </w:rPr>
              <w:t>次性提出针对同一采购程序环节的质疑。</w:t>
            </w:r>
          </w:p>
          <w:p w14:paraId="440C1F59">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采购人信息</w:t>
            </w:r>
          </w:p>
          <w:p w14:paraId="17216ED0">
            <w:pPr>
              <w:widowControl/>
              <w:kinsoku w:val="0"/>
              <w:autoSpaceDE w:val="0"/>
              <w:autoSpaceDN w:val="0"/>
              <w:adjustRightInd w:val="0"/>
              <w:snapToGrid w:val="0"/>
              <w:spacing w:before="109" w:line="220"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2F9AC1E8">
            <w:pPr>
              <w:widowControl/>
              <w:kinsoku w:val="0"/>
              <w:autoSpaceDE w:val="0"/>
              <w:autoSpaceDN w:val="0"/>
              <w:adjustRightInd w:val="0"/>
              <w:snapToGrid w:val="0"/>
              <w:spacing w:before="179" w:line="219" w:lineRule="auto"/>
              <w:ind w:left="35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10F1582B">
            <w:pPr>
              <w:widowControl/>
              <w:kinsoku w:val="0"/>
              <w:autoSpaceDE w:val="0"/>
              <w:autoSpaceDN w:val="0"/>
              <w:adjustRightInd w:val="0"/>
              <w:snapToGrid w:val="0"/>
              <w:spacing w:before="183" w:line="219"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游老师</w:t>
            </w:r>
          </w:p>
          <w:p w14:paraId="1BAAB962">
            <w:pPr>
              <w:widowControl/>
              <w:kinsoku w:val="0"/>
              <w:autoSpaceDE w:val="0"/>
              <w:autoSpaceDN w:val="0"/>
              <w:adjustRightInd w:val="0"/>
              <w:snapToGrid w:val="0"/>
              <w:spacing w:before="184" w:line="221" w:lineRule="auto"/>
              <w:ind w:left="38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p w14:paraId="69DE1D29">
            <w:pPr>
              <w:widowControl/>
              <w:kinsoku w:val="0"/>
              <w:autoSpaceDE w:val="0"/>
              <w:autoSpaceDN w:val="0"/>
              <w:adjustRightInd w:val="0"/>
              <w:snapToGrid w:val="0"/>
              <w:spacing w:before="198"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采购代理机构信息</w:t>
            </w:r>
          </w:p>
          <w:p w14:paraId="3FC91A1B">
            <w:pPr>
              <w:widowControl/>
              <w:kinsoku w:val="0"/>
              <w:autoSpaceDE w:val="0"/>
              <w:autoSpaceDN w:val="0"/>
              <w:adjustRightInd w:val="0"/>
              <w:snapToGrid w:val="0"/>
              <w:spacing w:before="194" w:line="219"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1E93D71F">
            <w:pPr>
              <w:widowControl/>
              <w:kinsoku w:val="0"/>
              <w:autoSpaceDE w:val="0"/>
              <w:autoSpaceDN w:val="0"/>
              <w:adjustRightInd w:val="0"/>
              <w:snapToGrid w:val="0"/>
              <w:spacing w:before="193" w:line="219"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2828BCD5">
            <w:pPr>
              <w:widowControl/>
              <w:kinsoku w:val="0"/>
              <w:autoSpaceDE w:val="0"/>
              <w:autoSpaceDN w:val="0"/>
              <w:adjustRightInd w:val="0"/>
              <w:snapToGrid w:val="0"/>
              <w:spacing w:before="195"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56661102">
            <w:pPr>
              <w:widowControl/>
              <w:kinsoku w:val="0"/>
              <w:autoSpaceDE w:val="0"/>
              <w:autoSpaceDN w:val="0"/>
              <w:adjustRightInd w:val="0"/>
              <w:snapToGrid w:val="0"/>
              <w:spacing w:before="191"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tc>
      </w:tr>
      <w:tr w14:paraId="37FD3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628C71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2AEF09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37.1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260039A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109E5B6C">
            <w:pPr>
              <w:widowControl/>
              <w:kinsoku w:val="0"/>
              <w:autoSpaceDE w:val="0"/>
              <w:autoSpaceDN w:val="0"/>
              <w:adjustRightInd w:val="0"/>
              <w:snapToGrid w:val="0"/>
              <w:spacing w:before="78" w:line="220" w:lineRule="auto"/>
              <w:ind w:left="6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履约担保</w:t>
            </w:r>
          </w:p>
        </w:tc>
        <w:tc>
          <w:tcPr>
            <w:tcW w:w="6189" w:type="dxa"/>
            <w:vAlign w:val="top"/>
          </w:tcPr>
          <w:p w14:paraId="391A5D46">
            <w:pPr>
              <w:widowControl/>
              <w:kinsoku w:val="0"/>
              <w:autoSpaceDE w:val="0"/>
              <w:autoSpaceDN w:val="0"/>
              <w:adjustRightInd w:val="0"/>
              <w:snapToGrid w:val="0"/>
              <w:spacing w:before="122" w:line="219"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8"/>
                <w:kern w:val="0"/>
                <w:sz w:val="24"/>
                <w:szCs w:val="24"/>
                <w:lang w:eastAsia="en-US"/>
              </w:rPr>
              <w:t>不要求提供</w:t>
            </w:r>
          </w:p>
          <w:p w14:paraId="1C95BF83">
            <w:pPr>
              <w:widowControl/>
              <w:kinsoku w:val="0"/>
              <w:autoSpaceDE w:val="0"/>
              <w:autoSpaceDN w:val="0"/>
              <w:adjustRightInd w:val="0"/>
              <w:snapToGrid w:val="0"/>
              <w:spacing w:before="192" w:line="219" w:lineRule="auto"/>
              <w:ind w:left="138"/>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zh-CN"/>
              </w:rPr>
              <w:t>□</w:t>
            </w:r>
            <w:r>
              <w:rPr>
                <w:rFonts w:ascii="宋体" w:hAnsi="宋体" w:eastAsia="宋体" w:cs="宋体"/>
                <w:snapToGrid w:val="0"/>
                <w:color w:val="000000"/>
                <w:spacing w:val="-3"/>
                <w:kern w:val="0"/>
                <w:sz w:val="24"/>
                <w:szCs w:val="24"/>
                <w:lang w:eastAsia="en-US"/>
              </w:rPr>
              <w:t>要求提供，</w:t>
            </w:r>
            <w:r>
              <w:rPr>
                <w:rFonts w:hint="eastAsia" w:ascii="宋体" w:hAnsi="宋体" w:eastAsia="宋体" w:cs="宋体"/>
                <w:snapToGrid w:val="0"/>
                <w:color w:val="000000"/>
                <w:spacing w:val="-3"/>
                <w:kern w:val="0"/>
                <w:sz w:val="24"/>
                <w:szCs w:val="24"/>
                <w:lang w:eastAsia="en-US"/>
              </w:rPr>
              <w:t>履约担保的金额为:</w:t>
            </w:r>
            <w:r>
              <w:rPr>
                <w:rFonts w:hint="eastAsia" w:ascii="宋体" w:hAnsi="宋体" w:eastAsia="宋体" w:cs="宋体"/>
                <w:snapToGrid w:val="0"/>
                <w:color w:val="000000"/>
                <w:spacing w:val="-3"/>
                <w:kern w:val="0"/>
                <w:sz w:val="24"/>
                <w:szCs w:val="24"/>
                <w:u w:val="single"/>
                <w:lang w:val="en-US" w:eastAsia="zh-CN"/>
              </w:rPr>
              <w:t>/</w:t>
            </w:r>
            <w:r>
              <w:rPr>
                <w:rFonts w:hint="eastAsia" w:ascii="宋体" w:hAnsi="宋体" w:eastAsia="宋体" w:cs="宋体"/>
                <w:snapToGrid w:val="0"/>
                <w:color w:val="000000"/>
                <w:spacing w:val="-3"/>
                <w:kern w:val="0"/>
                <w:sz w:val="24"/>
                <w:szCs w:val="24"/>
                <w:highlight w:val="none"/>
                <w:u w:val="single"/>
                <w:lang w:val="en-US" w:eastAsia="zh-CN"/>
              </w:rPr>
              <w:t>%</w:t>
            </w:r>
            <w:r>
              <w:rPr>
                <w:rFonts w:hint="eastAsia" w:ascii="宋体" w:hAnsi="宋体" w:eastAsia="宋体" w:cs="宋体"/>
                <w:snapToGrid w:val="0"/>
                <w:color w:val="000000"/>
                <w:spacing w:val="-3"/>
                <w:kern w:val="0"/>
                <w:sz w:val="24"/>
                <w:szCs w:val="24"/>
                <w:lang w:eastAsia="zh-CN"/>
              </w:rPr>
              <w:t>；</w:t>
            </w:r>
            <w:r>
              <w:rPr>
                <w:rFonts w:hint="eastAsia" w:ascii="宋体" w:hAnsi="宋体" w:eastAsia="宋体" w:cs="宋体"/>
                <w:snapToGrid w:val="0"/>
                <w:color w:val="000000"/>
                <w:spacing w:val="-3"/>
                <w:kern w:val="0"/>
                <w:sz w:val="24"/>
                <w:szCs w:val="24"/>
                <w:lang w:eastAsia="en-US"/>
              </w:rPr>
              <w:t>缴纳履约保证金形式可以以投标保函、电子增信和履约保函方式提供。</w:t>
            </w:r>
          </w:p>
        </w:tc>
      </w:tr>
      <w:tr w14:paraId="062F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9F5E5A4">
            <w:pPr>
              <w:widowControl/>
              <w:kinsoku w:val="0"/>
              <w:autoSpaceDE w:val="0"/>
              <w:autoSpaceDN w:val="0"/>
              <w:adjustRightInd w:val="0"/>
              <w:snapToGrid w:val="0"/>
              <w:spacing w:before="123" w:line="219" w:lineRule="auto"/>
              <w:ind w:left="1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七、政府采购政策</w:t>
            </w:r>
          </w:p>
        </w:tc>
      </w:tr>
      <w:tr w14:paraId="218F7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300" w:type="dxa"/>
            <w:vAlign w:val="top"/>
          </w:tcPr>
          <w:p w14:paraId="150D1238">
            <w:pPr>
              <w:widowControl/>
              <w:kinsoku w:val="0"/>
              <w:autoSpaceDE w:val="0"/>
              <w:autoSpaceDN w:val="0"/>
              <w:adjustRightInd w:val="0"/>
              <w:snapToGrid w:val="0"/>
              <w:spacing w:before="127"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40.1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48307F0A">
            <w:pPr>
              <w:widowControl/>
              <w:kinsoku w:val="0"/>
              <w:autoSpaceDE w:val="0"/>
              <w:autoSpaceDN w:val="0"/>
              <w:adjustRightInd w:val="0"/>
              <w:snapToGrid w:val="0"/>
              <w:spacing w:before="126" w:line="219" w:lineRule="auto"/>
              <w:ind w:left="6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强制采购</w:t>
            </w:r>
          </w:p>
        </w:tc>
        <w:tc>
          <w:tcPr>
            <w:tcW w:w="6189" w:type="dxa"/>
            <w:vAlign w:val="top"/>
          </w:tcPr>
          <w:p w14:paraId="2A98992E">
            <w:pPr>
              <w:widowControl/>
              <w:kinsoku w:val="0"/>
              <w:autoSpaceDE w:val="0"/>
              <w:autoSpaceDN w:val="0"/>
              <w:adjustRightInd w:val="0"/>
              <w:snapToGrid w:val="0"/>
              <w:spacing w:before="126"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142B7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87F98A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743B354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677092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5AD0350E">
            <w:pPr>
              <w:widowControl/>
              <w:kinsoku w:val="0"/>
              <w:autoSpaceDE w:val="0"/>
              <w:autoSpaceDN w:val="0"/>
              <w:adjustRightInd w:val="0"/>
              <w:snapToGrid w:val="0"/>
              <w:spacing w:before="121" w:line="219" w:lineRule="auto"/>
              <w:ind w:left="14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节能产品、环境标</w:t>
            </w:r>
          </w:p>
          <w:p w14:paraId="728BBD94">
            <w:pPr>
              <w:widowControl/>
              <w:kinsoku w:val="0"/>
              <w:autoSpaceDE w:val="0"/>
              <w:autoSpaceDN w:val="0"/>
              <w:adjustRightInd w:val="0"/>
              <w:snapToGrid w:val="0"/>
              <w:spacing w:before="192" w:line="218" w:lineRule="auto"/>
              <w:ind w:left="15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志产品的价格折扣</w:t>
            </w:r>
          </w:p>
          <w:p w14:paraId="7B5970D2">
            <w:pPr>
              <w:widowControl/>
              <w:kinsoku w:val="0"/>
              <w:autoSpaceDE w:val="0"/>
              <w:autoSpaceDN w:val="0"/>
              <w:adjustRightInd w:val="0"/>
              <w:snapToGrid w:val="0"/>
              <w:spacing w:before="197" w:line="219" w:lineRule="auto"/>
              <w:ind w:left="26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扣除比例或加分</w:t>
            </w:r>
          </w:p>
        </w:tc>
        <w:tc>
          <w:tcPr>
            <w:tcW w:w="6189" w:type="dxa"/>
            <w:vAlign w:val="top"/>
          </w:tcPr>
          <w:p w14:paraId="11DECD52">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94F206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71CFD67">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814C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3254A11">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1BAE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47E59F6">
            <w:pPr>
              <w:widowControl/>
              <w:kinsoku w:val="0"/>
              <w:autoSpaceDE w:val="0"/>
              <w:autoSpaceDN w:val="0"/>
              <w:adjustRightInd w:val="0"/>
              <w:snapToGrid w:val="0"/>
              <w:spacing w:before="125" w:line="318" w:lineRule="auto"/>
              <w:ind w:left="148" w:right="137"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两型产品的价格折扣扣除比例或加分</w:t>
            </w:r>
          </w:p>
        </w:tc>
        <w:tc>
          <w:tcPr>
            <w:tcW w:w="6189" w:type="dxa"/>
            <w:vAlign w:val="top"/>
          </w:tcPr>
          <w:p w14:paraId="1899744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36C7691">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5ACE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300" w:type="dxa"/>
            <w:vAlign w:val="top"/>
          </w:tcPr>
          <w:p w14:paraId="6DB7EF3F">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2A32D4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024759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F163B48">
            <w:pPr>
              <w:widowControl/>
              <w:kinsoku w:val="0"/>
              <w:autoSpaceDE w:val="0"/>
              <w:autoSpaceDN w:val="0"/>
              <w:adjustRightInd w:val="0"/>
              <w:snapToGrid w:val="0"/>
              <w:spacing w:before="78" w:line="369"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42.2</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第（1）项</w:t>
            </w:r>
          </w:p>
        </w:tc>
        <w:tc>
          <w:tcPr>
            <w:tcW w:w="2199" w:type="dxa"/>
            <w:vAlign w:val="top"/>
          </w:tcPr>
          <w:p w14:paraId="2A578519">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629D03C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spacing w:val="-2"/>
                <w:kern w:val="0"/>
                <w:sz w:val="24"/>
                <w:szCs w:val="24"/>
                <w:lang w:eastAsia="en-US"/>
              </w:rPr>
            </w:pPr>
          </w:p>
          <w:p w14:paraId="75D17B02">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spacing w:val="-2"/>
                <w:kern w:val="0"/>
                <w:sz w:val="24"/>
                <w:szCs w:val="24"/>
                <w:lang w:eastAsia="en-US"/>
              </w:rPr>
            </w:pPr>
          </w:p>
          <w:p w14:paraId="7328333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小型、微型企业的价格折扣扣除比例</w:t>
            </w:r>
          </w:p>
        </w:tc>
        <w:tc>
          <w:tcPr>
            <w:tcW w:w="6189" w:type="dxa"/>
            <w:vAlign w:val="top"/>
          </w:tcPr>
          <w:p w14:paraId="7EE61DC7">
            <w:pPr>
              <w:widowControl/>
              <w:numPr>
                <w:ilvl w:val="0"/>
                <w:numId w:val="0"/>
              </w:numPr>
              <w:kinsoku w:val="0"/>
              <w:autoSpaceDE w:val="0"/>
              <w:autoSpaceDN w:val="0"/>
              <w:adjustRightInd w:val="0"/>
              <w:snapToGrid w:val="0"/>
              <w:spacing w:before="125" w:line="348" w:lineRule="auto"/>
              <w:ind w:right="117" w:rightChars="0" w:firstLine="476" w:firstLineChars="200"/>
              <w:jc w:val="both"/>
              <w:textAlignment w:val="baseline"/>
              <w:rPr>
                <w:rFonts w:hint="eastAsia" w:ascii="宋体" w:hAnsi="宋体" w:eastAsia="宋体" w:cs="宋体"/>
                <w:snapToGrid w:val="0"/>
                <w:color w:val="000000"/>
                <w:spacing w:val="-1"/>
                <w:kern w:val="0"/>
                <w:sz w:val="24"/>
                <w:szCs w:val="24"/>
                <w:lang w:eastAsia="zh-CN"/>
              </w:rPr>
            </w:pPr>
            <w:r>
              <w:rPr>
                <w:rFonts w:hint="eastAsia" w:ascii="宋体" w:hAnsi="宋体" w:eastAsia="宋体" w:cs="宋体"/>
                <w:snapToGrid w:val="0"/>
                <w:color w:val="000000"/>
                <w:spacing w:val="-1"/>
                <w:kern w:val="0"/>
                <w:sz w:val="24"/>
                <w:szCs w:val="24"/>
                <w:lang w:val="en-US" w:eastAsia="zh-CN"/>
              </w:rPr>
              <w:t>1、</w:t>
            </w:r>
            <w:r>
              <w:rPr>
                <w:rFonts w:ascii="宋体" w:hAnsi="宋体" w:eastAsia="宋体" w:cs="宋体"/>
                <w:snapToGrid w:val="0"/>
                <w:color w:val="000000"/>
                <w:spacing w:val="-1"/>
                <w:kern w:val="0"/>
                <w:sz w:val="24"/>
                <w:szCs w:val="24"/>
                <w:lang w:eastAsia="en-US"/>
              </w:rPr>
              <w:t>本项目为专门面向中小微企业采购项目（残疾人福利性单位和监狱企业视同小微企业），本项目对应的中小企业划分标准所属行业为：建筑业</w:t>
            </w:r>
            <w:r>
              <w:rPr>
                <w:rFonts w:hint="eastAsia" w:ascii="宋体" w:hAnsi="宋体" w:eastAsia="宋体" w:cs="宋体"/>
                <w:snapToGrid w:val="0"/>
                <w:color w:val="000000"/>
                <w:spacing w:val="-1"/>
                <w:kern w:val="0"/>
                <w:sz w:val="24"/>
                <w:szCs w:val="24"/>
                <w:lang w:eastAsia="zh-CN"/>
              </w:rPr>
              <w:t>；</w:t>
            </w:r>
          </w:p>
          <w:p w14:paraId="515088AC">
            <w:pPr>
              <w:widowControl w:val="0"/>
              <w:numPr>
                <w:ilvl w:val="0"/>
                <w:numId w:val="0"/>
              </w:numPr>
              <w:ind w:firstLine="478" w:firstLineChars="200"/>
              <w:jc w:val="both"/>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2、本项目为专门面向中小微企业采购项目（残疾人福利性单位和监狱企业视同小微企业），不另行享受价格优惠扣除及调整；</w:t>
            </w:r>
          </w:p>
          <w:p w14:paraId="557B1E92">
            <w:pPr>
              <w:widowControl w:val="0"/>
              <w:numPr>
                <w:ilvl w:val="0"/>
                <w:numId w:val="0"/>
              </w:numPr>
              <w:ind w:firstLine="476" w:firstLineChars="200"/>
              <w:jc w:val="both"/>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hint="eastAsia" w:ascii="宋体" w:hAnsi="宋体" w:eastAsia="宋体" w:cs="宋体"/>
                <w:snapToGrid w:val="0"/>
                <w:color w:val="000000"/>
                <w:spacing w:val="-1"/>
                <w:kern w:val="0"/>
                <w:sz w:val="24"/>
                <w:szCs w:val="24"/>
                <w:lang w:val="en-US" w:eastAsia="en-US" w:bidi="ar-SA"/>
              </w:rPr>
              <w:t>供应商</w:t>
            </w:r>
            <w:r>
              <w:rPr>
                <w:rFonts w:ascii="宋体" w:hAnsi="宋体" w:eastAsia="宋体" w:cs="宋体"/>
                <w:snapToGrid w:val="0"/>
                <w:color w:val="000000"/>
                <w:spacing w:val="-1"/>
                <w:kern w:val="0"/>
                <w:sz w:val="24"/>
                <w:szCs w:val="24"/>
                <w:lang w:val="en-US" w:eastAsia="en-US" w:bidi="ar-SA"/>
              </w:rPr>
              <w:t>为小微企业的，给予</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10%-20%的价格折扣。本项目具体扣除比例为</w:t>
            </w:r>
            <w:r>
              <w:rPr>
                <w:rFonts w:ascii="宋体" w:hAnsi="宋体" w:eastAsia="宋体" w:cs="宋体"/>
                <w:snapToGrid w:val="0"/>
                <w:color w:val="000000"/>
                <w:spacing w:val="-52"/>
                <w:kern w:val="0"/>
                <w:sz w:val="24"/>
                <w:szCs w:val="24"/>
                <w:u w:val="single"/>
                <w:lang w:val="en-US" w:eastAsia="en-US" w:bidi="ar-SA"/>
              </w:rPr>
              <w:t xml:space="preserve"> </w:t>
            </w:r>
            <w:r>
              <w:rPr>
                <w:rFonts w:hint="eastAsia" w:ascii="宋体" w:hAnsi="宋体" w:eastAsia="宋体" w:cs="宋体"/>
                <w:snapToGrid w:val="0"/>
                <w:color w:val="000000"/>
                <w:spacing w:val="-52"/>
                <w:kern w:val="0"/>
                <w:sz w:val="24"/>
                <w:szCs w:val="24"/>
                <w:u w:val="single"/>
                <w:lang w:val="en-US" w:eastAsia="zh-CN" w:bidi="ar-SA"/>
              </w:rPr>
              <w:t xml:space="preserve">     / %</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监狱企业、残疾人福利性单位视同</w:t>
            </w:r>
            <w:r>
              <w:rPr>
                <w:rFonts w:ascii="宋体" w:hAnsi="宋体" w:eastAsia="宋体" w:cs="宋体"/>
                <w:snapToGrid w:val="0"/>
                <w:color w:val="000000"/>
                <w:spacing w:val="-2"/>
                <w:kern w:val="0"/>
                <w:sz w:val="24"/>
                <w:szCs w:val="24"/>
                <w:lang w:val="en-US" w:eastAsia="en-US" w:bidi="ar-SA"/>
              </w:rPr>
              <w:t>小型、微型企业，享受价格评审优惠政策；同时符合小微型企业及监狱企业、残疾人福利性单位要求的，评审时只</w:t>
            </w:r>
            <w:r>
              <w:rPr>
                <w:rFonts w:ascii="宋体" w:hAnsi="宋体" w:eastAsia="宋体" w:cs="宋体"/>
                <w:snapToGrid w:val="0"/>
                <w:color w:val="000000"/>
                <w:spacing w:val="-1"/>
                <w:kern w:val="0"/>
                <w:sz w:val="24"/>
                <w:szCs w:val="24"/>
                <w:lang w:val="en-US" w:eastAsia="en-US" w:bidi="ar-SA"/>
              </w:rPr>
              <w:t>有一种类型享受价格评审优惠政策）</w:t>
            </w:r>
          </w:p>
        </w:tc>
      </w:tr>
      <w:tr w14:paraId="2642E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1300" w:type="dxa"/>
            <w:vAlign w:val="top"/>
          </w:tcPr>
          <w:p w14:paraId="53E8B694">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spacing w:val="-3"/>
                <w:kern w:val="0"/>
                <w:sz w:val="24"/>
                <w:szCs w:val="24"/>
                <w:lang w:eastAsia="en-US"/>
              </w:rPr>
            </w:pPr>
          </w:p>
          <w:p w14:paraId="1641504C">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42.2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p w14:paraId="31C3FF42">
            <w:pPr>
              <w:widowControl/>
              <w:kinsoku w:val="0"/>
              <w:autoSpaceDE w:val="0"/>
              <w:autoSpaceDN w:val="0"/>
              <w:adjustRightInd w:val="0"/>
              <w:snapToGrid w:val="0"/>
              <w:spacing w:before="1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第（2）项</w:t>
            </w:r>
          </w:p>
        </w:tc>
        <w:tc>
          <w:tcPr>
            <w:tcW w:w="2199" w:type="dxa"/>
            <w:vAlign w:val="top"/>
          </w:tcPr>
          <w:p w14:paraId="1E704DC8">
            <w:pPr>
              <w:widowControl/>
              <w:kinsoku w:val="0"/>
              <w:autoSpaceDE w:val="0"/>
              <w:autoSpaceDN w:val="0"/>
              <w:adjustRightInd w:val="0"/>
              <w:snapToGrid w:val="0"/>
              <w:spacing w:before="122" w:line="327" w:lineRule="auto"/>
              <w:ind w:left="147" w:right="137" w:firstLine="4"/>
              <w:jc w:val="left"/>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小型、微型企业组成联合体或大中型</w:t>
            </w:r>
          </w:p>
          <w:p w14:paraId="4DEB47E0">
            <w:pPr>
              <w:widowControl/>
              <w:kinsoku w:val="0"/>
              <w:autoSpaceDE w:val="0"/>
              <w:autoSpaceDN w:val="0"/>
              <w:adjustRightInd w:val="0"/>
              <w:snapToGrid w:val="0"/>
              <w:spacing w:before="118" w:line="320" w:lineRule="auto"/>
              <w:ind w:left="145" w:right="137" w:firstLine="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企业向小微企业分包的价格折扣比例</w:t>
            </w:r>
          </w:p>
        </w:tc>
        <w:tc>
          <w:tcPr>
            <w:tcW w:w="6189" w:type="dxa"/>
            <w:vAlign w:val="top"/>
          </w:tcPr>
          <w:p w14:paraId="14123BA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1D6DD7A">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6A643BB">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97E8C6">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2D50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6A6F215C">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D7686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10D16294">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6BD0E426">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采购进口产品</w:t>
            </w:r>
          </w:p>
        </w:tc>
        <w:tc>
          <w:tcPr>
            <w:tcW w:w="6189" w:type="dxa"/>
            <w:vAlign w:val="top"/>
          </w:tcPr>
          <w:p w14:paraId="5F130BF2">
            <w:pPr>
              <w:widowControl/>
              <w:kinsoku w:val="0"/>
              <w:autoSpaceDE w:val="0"/>
              <w:autoSpaceDN w:val="0"/>
              <w:adjustRightInd w:val="0"/>
              <w:snapToGrid w:val="0"/>
              <w:spacing w:before="120" w:line="234" w:lineRule="auto"/>
              <w:ind w:left="124"/>
              <w:jc w:val="left"/>
              <w:textAlignment w:val="baseline"/>
              <w:rPr>
                <w:rFonts w:ascii="宋体" w:hAnsi="宋体" w:eastAsia="宋体" w:cs="宋体"/>
                <w:snapToGrid w:val="0"/>
                <w:color w:val="000000"/>
                <w:kern w:val="0"/>
                <w:sz w:val="24"/>
                <w:szCs w:val="24"/>
                <w:lang w:eastAsia="en-US"/>
              </w:rPr>
            </w:pPr>
            <w:r>
              <w:rPr>
                <w:rFonts w:ascii="MS Gothic" w:hAnsi="MS Gothic" w:eastAsia="MS Gothic" w:cs="MS Gothic"/>
                <w:snapToGrid w:val="0"/>
                <w:color w:val="000000"/>
                <w:spacing w:val="-16"/>
                <w:kern w:val="0"/>
                <w:sz w:val="24"/>
                <w:szCs w:val="24"/>
                <w:lang w:eastAsia="en-US"/>
              </w:rPr>
              <w:t>□</w:t>
            </w:r>
            <w:r>
              <w:rPr>
                <w:rFonts w:ascii="宋体" w:hAnsi="宋体" w:eastAsia="宋体" w:cs="宋体"/>
                <w:snapToGrid w:val="0"/>
                <w:color w:val="000000"/>
                <w:spacing w:val="-16"/>
                <w:kern w:val="0"/>
                <w:sz w:val="24"/>
                <w:szCs w:val="24"/>
                <w:lang w:eastAsia="en-US"/>
              </w:rPr>
              <w:t>接受</w:t>
            </w:r>
          </w:p>
          <w:p w14:paraId="78023403">
            <w:pPr>
              <w:widowControl/>
              <w:kinsoku w:val="0"/>
              <w:autoSpaceDE w:val="0"/>
              <w:autoSpaceDN w:val="0"/>
              <w:adjustRightInd w:val="0"/>
              <w:snapToGrid w:val="0"/>
              <w:spacing w:before="175" w:line="22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6174E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65D11F9D">
            <w:pPr>
              <w:widowControl/>
              <w:kinsoku w:val="0"/>
              <w:autoSpaceDE w:val="0"/>
              <w:autoSpaceDN w:val="0"/>
              <w:adjustRightInd w:val="0"/>
              <w:snapToGrid w:val="0"/>
              <w:spacing w:before="122" w:line="220"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八、其他规定</w:t>
            </w:r>
          </w:p>
        </w:tc>
      </w:tr>
      <w:tr w14:paraId="25514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9B096B7">
            <w:pPr>
              <w:widowControl/>
              <w:kinsoku w:val="0"/>
              <w:autoSpaceDE w:val="0"/>
              <w:autoSpaceDN w:val="0"/>
              <w:adjustRightInd w:val="0"/>
              <w:snapToGrid w:val="0"/>
              <w:spacing w:before="124" w:line="318"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第（2）项</w:t>
            </w:r>
          </w:p>
        </w:tc>
        <w:tc>
          <w:tcPr>
            <w:tcW w:w="2199" w:type="dxa"/>
            <w:vAlign w:val="top"/>
          </w:tcPr>
          <w:p w14:paraId="75E16EA8">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4B6DF41">
            <w:pPr>
              <w:widowControl/>
              <w:kinsoku w:val="0"/>
              <w:autoSpaceDE w:val="0"/>
              <w:autoSpaceDN w:val="0"/>
              <w:adjustRightInd w:val="0"/>
              <w:snapToGrid w:val="0"/>
              <w:spacing w:before="78" w:line="220"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质量保证金</w:t>
            </w:r>
          </w:p>
        </w:tc>
        <w:tc>
          <w:tcPr>
            <w:tcW w:w="6189" w:type="dxa"/>
            <w:vAlign w:val="top"/>
          </w:tcPr>
          <w:p w14:paraId="11B63FB3">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3AAF3CF0">
            <w:pPr>
              <w:widowControl/>
              <w:kinsoku w:val="0"/>
              <w:autoSpaceDE w:val="0"/>
              <w:autoSpaceDN w:val="0"/>
              <w:adjustRightInd w:val="0"/>
              <w:snapToGrid w:val="0"/>
              <w:spacing w:before="78"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w:t>
            </w:r>
          </w:p>
        </w:tc>
      </w:tr>
      <w:tr w14:paraId="798CA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72AD0F7">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B666B3C">
            <w:pPr>
              <w:widowControl/>
              <w:kinsoku w:val="0"/>
              <w:autoSpaceDE w:val="0"/>
              <w:autoSpaceDN w:val="0"/>
              <w:adjustRightInd w:val="0"/>
              <w:snapToGrid w:val="0"/>
              <w:spacing w:before="124" w:line="219" w:lineRule="auto"/>
              <w:ind w:left="26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采购代理服务费</w:t>
            </w:r>
          </w:p>
        </w:tc>
        <w:tc>
          <w:tcPr>
            <w:tcW w:w="6189" w:type="dxa"/>
            <w:vAlign w:val="top"/>
          </w:tcPr>
          <w:p w14:paraId="7F01F9EF">
            <w:pPr>
              <w:widowControl/>
              <w:kinsoku w:val="0"/>
              <w:autoSpaceDE w:val="0"/>
              <w:autoSpaceDN w:val="0"/>
              <w:adjustRightInd w:val="0"/>
              <w:snapToGrid w:val="0"/>
              <w:spacing w:before="125" w:line="216" w:lineRule="auto"/>
              <w:ind w:left="131"/>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val="en-US" w:eastAsia="en-US"/>
              </w:rPr>
              <w:t>招标代理服务费不超过</w:t>
            </w:r>
            <w:r>
              <w:rPr>
                <w:rFonts w:hint="eastAsia" w:ascii="宋体" w:hAnsi="宋体" w:eastAsia="宋体" w:cs="宋体"/>
                <w:snapToGrid w:val="0"/>
                <w:color w:val="000000"/>
                <w:spacing w:val="-3"/>
                <w:kern w:val="0"/>
                <w:sz w:val="24"/>
                <w:szCs w:val="24"/>
                <w:highlight w:val="none"/>
                <w:lang w:val="en-US" w:eastAsia="en-US"/>
              </w:rPr>
              <w:t>¥</w:t>
            </w:r>
            <w:r>
              <w:rPr>
                <w:rFonts w:hint="eastAsia" w:ascii="宋体" w:hAnsi="宋体" w:eastAsia="宋体" w:cs="宋体"/>
                <w:snapToGrid w:val="0"/>
                <w:color w:val="000000"/>
                <w:spacing w:val="-3"/>
                <w:kern w:val="0"/>
                <w:sz w:val="24"/>
                <w:szCs w:val="24"/>
                <w:highlight w:val="none"/>
                <w:lang w:val="en-US" w:eastAsia="zh-CN"/>
              </w:rPr>
              <w:t>20</w:t>
            </w:r>
            <w:r>
              <w:rPr>
                <w:rFonts w:hint="eastAsia" w:ascii="宋体" w:hAnsi="宋体" w:eastAsia="宋体" w:cs="宋体"/>
                <w:snapToGrid w:val="0"/>
                <w:color w:val="000000"/>
                <w:spacing w:val="-3"/>
                <w:kern w:val="0"/>
                <w:sz w:val="24"/>
                <w:szCs w:val="24"/>
                <w:highlight w:val="none"/>
                <w:lang w:val="en-US" w:eastAsia="en-US"/>
              </w:rPr>
              <w:t>00.00</w:t>
            </w:r>
            <w:r>
              <w:rPr>
                <w:rFonts w:hint="eastAsia" w:ascii="宋体" w:hAnsi="宋体" w:eastAsia="宋体" w:cs="宋体"/>
                <w:snapToGrid w:val="0"/>
                <w:color w:val="000000"/>
                <w:spacing w:val="-3"/>
                <w:kern w:val="0"/>
                <w:sz w:val="24"/>
                <w:szCs w:val="24"/>
                <w:lang w:eastAsia="en-US"/>
              </w:rPr>
              <w:t>元，根据实际成交价格，按照代理协议规定的代理费支付计算方式，由采购人支付，凭发票报账。</w:t>
            </w:r>
          </w:p>
        </w:tc>
      </w:tr>
      <w:tr w14:paraId="38FAD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1300" w:type="dxa"/>
            <w:vAlign w:val="top"/>
          </w:tcPr>
          <w:p w14:paraId="19A1C398">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39F5329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3318BADD">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5774933D">
            <w:pPr>
              <w:widowControl/>
              <w:kinsoku w:val="0"/>
              <w:autoSpaceDE w:val="0"/>
              <w:autoSpaceDN w:val="0"/>
              <w:adjustRightInd w:val="0"/>
              <w:snapToGrid w:val="0"/>
              <w:spacing w:before="78"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其他规定</w:t>
            </w:r>
          </w:p>
        </w:tc>
        <w:tc>
          <w:tcPr>
            <w:tcW w:w="6189" w:type="dxa"/>
            <w:vAlign w:val="top"/>
          </w:tcPr>
          <w:p w14:paraId="0AEB9F81">
            <w:pPr>
              <w:widowControl/>
              <w:kinsoku w:val="0"/>
              <w:autoSpaceDE w:val="0"/>
              <w:autoSpaceDN w:val="0"/>
              <w:adjustRightInd w:val="0"/>
              <w:snapToGrid w:val="0"/>
              <w:spacing w:before="124" w:line="327" w:lineRule="auto"/>
              <w:ind w:left="114" w:right="13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法律、法规、规章和省级以上财政部门规定的其他内容，</w:t>
            </w:r>
            <w:r>
              <w:rPr>
                <w:rFonts w:ascii="宋体" w:hAnsi="宋体" w:eastAsia="宋体" w:cs="宋体"/>
                <w:snapToGrid w:val="0"/>
                <w:color w:val="000000"/>
                <w:spacing w:val="-2"/>
                <w:kern w:val="0"/>
                <w:sz w:val="24"/>
                <w:szCs w:val="24"/>
                <w:lang w:eastAsia="en-US"/>
              </w:rPr>
              <w:t>按法律法规规定执行。</w:t>
            </w:r>
          </w:p>
        </w:tc>
      </w:tr>
    </w:tbl>
    <w:p w14:paraId="46A9263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149559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E4A5BF5">
      <w:pPr>
        <w:kinsoku w:val="0"/>
        <w:autoSpaceDE w:val="0"/>
        <w:autoSpaceDN w:val="0"/>
        <w:adjustRightInd w:val="0"/>
        <w:snapToGrid w:val="0"/>
        <w:spacing w:before="245" w:line="225" w:lineRule="auto"/>
        <w:ind w:left="3286"/>
        <w:jc w:val="left"/>
        <w:textAlignment w:val="baseline"/>
        <w:outlineLvl w:val="0"/>
        <w:rPr>
          <w:rFonts w:ascii="宋体" w:hAnsi="宋体" w:eastAsia="宋体" w:cs="宋体"/>
          <w:snapToGrid w:val="0"/>
          <w:color w:val="000000"/>
          <w:kern w:val="0"/>
          <w:sz w:val="31"/>
          <w:szCs w:val="31"/>
          <w:lang w:val="en-US" w:eastAsia="en-US" w:bidi="ar-SA"/>
        </w:rPr>
      </w:pPr>
      <w:bookmarkStart w:id="4" w:name="bookmark5"/>
      <w:bookmarkEnd w:id="4"/>
      <w:bookmarkStart w:id="5" w:name="bookmark4"/>
      <w:bookmarkEnd w:id="5"/>
      <w:r>
        <w:rPr>
          <w:rFonts w:ascii="宋体" w:hAnsi="宋体" w:eastAsia="宋体" w:cs="宋体"/>
          <w:b/>
          <w:bCs/>
          <w:snapToGrid w:val="0"/>
          <w:color w:val="000000"/>
          <w:spacing w:val="6"/>
          <w:kern w:val="0"/>
          <w:sz w:val="31"/>
          <w:szCs w:val="31"/>
          <w:lang w:val="en-US" w:eastAsia="en-US" w:bidi="ar-SA"/>
        </w:rPr>
        <w:t>第二节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磋商须知正文</w:t>
      </w:r>
    </w:p>
    <w:p w14:paraId="1C38790A">
      <w:pPr>
        <w:kinsoku w:val="0"/>
        <w:autoSpaceDE w:val="0"/>
        <w:autoSpaceDN w:val="0"/>
        <w:adjustRightInd w:val="0"/>
        <w:snapToGrid w:val="0"/>
        <w:spacing w:before="279" w:line="220" w:lineRule="auto"/>
        <w:ind w:left="4254"/>
        <w:jc w:val="left"/>
        <w:textAlignment w:val="baseline"/>
        <w:outlineLvl w:val="0"/>
        <w:rPr>
          <w:rFonts w:ascii="宋体" w:hAnsi="宋体" w:eastAsia="宋体" w:cs="宋体"/>
          <w:snapToGrid w:val="0"/>
          <w:color w:val="000000"/>
          <w:kern w:val="0"/>
          <w:sz w:val="28"/>
          <w:szCs w:val="28"/>
          <w:lang w:val="en-US" w:eastAsia="en-US" w:bidi="ar-SA"/>
        </w:rPr>
      </w:pPr>
      <w:bookmarkStart w:id="6" w:name="bookmark36"/>
      <w:bookmarkEnd w:id="6"/>
      <w:r>
        <w:rPr>
          <w:rFonts w:ascii="宋体" w:hAnsi="宋体" w:eastAsia="宋体" w:cs="宋体"/>
          <w:b/>
          <w:bCs/>
          <w:snapToGrid w:val="0"/>
          <w:color w:val="000000"/>
          <w:spacing w:val="-6"/>
          <w:kern w:val="0"/>
          <w:sz w:val="28"/>
          <w:szCs w:val="28"/>
          <w:lang w:val="en-US" w:eastAsia="en-US" w:bidi="ar-SA"/>
        </w:rPr>
        <w:t>一、说明</w:t>
      </w:r>
    </w:p>
    <w:p w14:paraId="07CD30B4">
      <w:pPr>
        <w:kinsoku w:val="0"/>
        <w:autoSpaceDE w:val="0"/>
        <w:autoSpaceDN w:val="0"/>
        <w:adjustRightInd w:val="0"/>
        <w:snapToGrid w:val="0"/>
        <w:spacing w:before="160"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1.适用范围</w:t>
      </w:r>
    </w:p>
    <w:p w14:paraId="0EEE220A">
      <w:pPr>
        <w:kinsoku w:val="0"/>
        <w:autoSpaceDE w:val="0"/>
        <w:autoSpaceDN w:val="0"/>
        <w:adjustRightInd w:val="0"/>
        <w:snapToGrid w:val="0"/>
        <w:spacing w:before="139" w:line="288" w:lineRule="auto"/>
        <w:ind w:left="21"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本竞争性磋商文件（以下简称磋商文件）</w:t>
      </w:r>
      <w:r>
        <w:rPr>
          <w:rFonts w:ascii="宋体" w:hAnsi="宋体" w:eastAsia="宋体" w:cs="宋体"/>
          <w:snapToGrid w:val="0"/>
          <w:color w:val="000000"/>
          <w:spacing w:val="2"/>
          <w:kern w:val="0"/>
          <w:sz w:val="24"/>
          <w:szCs w:val="24"/>
          <w:lang w:val="en-US" w:eastAsia="en-US" w:bidi="ar-SA"/>
        </w:rPr>
        <w:t>仅适用于本章第一节“磋商须知前附表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（以下简称【磋商须知前附表】）中所叙述的采购项目。</w:t>
      </w:r>
    </w:p>
    <w:p w14:paraId="4E8D6332">
      <w:pPr>
        <w:kinsoku w:val="0"/>
        <w:autoSpaceDE w:val="0"/>
        <w:autoSpaceDN w:val="0"/>
        <w:adjustRightInd w:val="0"/>
        <w:snapToGrid w:val="0"/>
        <w:spacing w:before="184" w:line="288" w:lineRule="auto"/>
        <w:ind w:left="25" w:right="112"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1.2【磋商须知前附表】规定采购项目或者采购包属于“预留采购份额</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”的，供应商应</w:t>
      </w:r>
      <w:r>
        <w:rPr>
          <w:rFonts w:ascii="宋体" w:hAnsi="宋体" w:eastAsia="宋体" w:cs="宋体"/>
          <w:snapToGrid w:val="0"/>
          <w:color w:val="000000"/>
          <w:spacing w:val="-3"/>
          <w:kern w:val="0"/>
          <w:sz w:val="24"/>
          <w:szCs w:val="24"/>
          <w:lang w:val="en-US" w:eastAsia="en-US" w:bidi="ar-SA"/>
        </w:rPr>
        <w:t>当符合本章第</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39.1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款规定，否则，其</w:t>
      </w:r>
      <w:r>
        <w:rPr>
          <w:rFonts w:ascii="宋体" w:hAnsi="宋体" w:eastAsia="宋体" w:cs="宋体"/>
          <w:b/>
          <w:bCs/>
          <w:snapToGrid w:val="0"/>
          <w:color w:val="000000"/>
          <w:spacing w:val="-3"/>
          <w:kern w:val="0"/>
          <w:sz w:val="24"/>
          <w:szCs w:val="24"/>
          <w:lang w:val="en-US" w:eastAsia="en-US" w:bidi="ar-SA"/>
        </w:rPr>
        <w:t>响应无效</w:t>
      </w:r>
      <w:r>
        <w:rPr>
          <w:rFonts w:ascii="宋体" w:hAnsi="宋体" w:eastAsia="宋体" w:cs="宋体"/>
          <w:snapToGrid w:val="0"/>
          <w:color w:val="000000"/>
          <w:spacing w:val="-3"/>
          <w:kern w:val="0"/>
          <w:sz w:val="24"/>
          <w:szCs w:val="24"/>
          <w:lang w:val="en-US" w:eastAsia="en-US" w:bidi="ar-SA"/>
        </w:rPr>
        <w:t>。</w:t>
      </w:r>
    </w:p>
    <w:p w14:paraId="7BA5741B">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2.定义</w:t>
      </w:r>
    </w:p>
    <w:p w14:paraId="12C96EC6">
      <w:pPr>
        <w:kinsoku w:val="0"/>
        <w:autoSpaceDE w:val="0"/>
        <w:autoSpaceDN w:val="0"/>
        <w:adjustRightInd w:val="0"/>
        <w:snapToGrid w:val="0"/>
        <w:spacing w:before="13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采购项目联系人姓名和电话见【磋商须知前附表】。</w:t>
      </w:r>
    </w:p>
    <w:p w14:paraId="7A87B7EB">
      <w:pPr>
        <w:kinsoku w:val="0"/>
        <w:autoSpaceDE w:val="0"/>
        <w:autoSpaceDN w:val="0"/>
        <w:adjustRightInd w:val="0"/>
        <w:snapToGrid w:val="0"/>
        <w:spacing w:before="181"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采购人名称、地址、电话、联系人见【磋商须知前附表】。</w:t>
      </w:r>
    </w:p>
    <w:p w14:paraId="3721E5FB">
      <w:pPr>
        <w:kinsoku w:val="0"/>
        <w:autoSpaceDE w:val="0"/>
        <w:autoSpaceDN w:val="0"/>
        <w:adjustRightInd w:val="0"/>
        <w:snapToGrid w:val="0"/>
        <w:spacing w:before="183"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采购代理机构名称、地址、电话、联系人见【磋商须知前附表】。</w:t>
      </w:r>
    </w:p>
    <w:p w14:paraId="5FD75EF0">
      <w:pPr>
        <w:kinsoku w:val="0"/>
        <w:autoSpaceDE w:val="0"/>
        <w:autoSpaceDN w:val="0"/>
        <w:adjustRightInd w:val="0"/>
        <w:snapToGrid w:val="0"/>
        <w:spacing w:before="18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供应商是指响应磋商文件要求、参加竞争性磋商采购的法人、其他组织或者自</w:t>
      </w:r>
      <w:r>
        <w:rPr>
          <w:rFonts w:ascii="宋体" w:hAnsi="宋体" w:eastAsia="宋体" w:cs="宋体"/>
          <w:snapToGrid w:val="0"/>
          <w:color w:val="000000"/>
          <w:spacing w:val="-4"/>
          <w:kern w:val="0"/>
          <w:sz w:val="24"/>
          <w:szCs w:val="24"/>
          <w:lang w:val="en-US" w:eastAsia="en-US" w:bidi="ar-SA"/>
        </w:rPr>
        <w:t>然人。</w:t>
      </w:r>
    </w:p>
    <w:p w14:paraId="777A1AB4">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3.供应商的资格要求</w:t>
      </w:r>
    </w:p>
    <w:p w14:paraId="64049714">
      <w:pPr>
        <w:kinsoku w:val="0"/>
        <w:autoSpaceDE w:val="0"/>
        <w:autoSpaceDN w:val="0"/>
        <w:adjustRightInd w:val="0"/>
        <w:snapToGrid w:val="0"/>
        <w:spacing w:before="14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供应商应当符合【磋商须知前附表】规定的供应商资格条件。</w:t>
      </w:r>
    </w:p>
    <w:p w14:paraId="4365253F">
      <w:pPr>
        <w:kinsoku w:val="0"/>
        <w:autoSpaceDE w:val="0"/>
        <w:autoSpaceDN w:val="0"/>
        <w:adjustRightInd w:val="0"/>
        <w:snapToGrid w:val="0"/>
        <w:spacing w:before="181" w:line="289" w:lineRule="auto"/>
        <w:ind w:left="9" w:right="5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3.2【磋商须知前附表】规定接受联合体形式的，供</w:t>
      </w:r>
      <w:r>
        <w:rPr>
          <w:rFonts w:ascii="宋体" w:hAnsi="宋体" w:eastAsia="宋体" w:cs="宋体"/>
          <w:snapToGrid w:val="0"/>
          <w:color w:val="000000"/>
          <w:spacing w:val="-3"/>
          <w:kern w:val="0"/>
          <w:sz w:val="24"/>
          <w:szCs w:val="24"/>
          <w:lang w:val="en-US" w:eastAsia="en-US" w:bidi="ar-SA"/>
        </w:rPr>
        <w:t>应商除应满足本章第</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款规定外，</w:t>
      </w:r>
      <w:r>
        <w:rPr>
          <w:rFonts w:ascii="宋体" w:hAnsi="宋体" w:eastAsia="宋体" w:cs="宋体"/>
          <w:snapToGrid w:val="0"/>
          <w:color w:val="000000"/>
          <w:spacing w:val="-1"/>
          <w:kern w:val="0"/>
          <w:sz w:val="24"/>
          <w:szCs w:val="24"/>
          <w:lang w:val="en-US" w:eastAsia="en-US" w:bidi="ar-SA"/>
        </w:rPr>
        <w:t>还应遵守以下规定：</w:t>
      </w:r>
    </w:p>
    <w:p w14:paraId="77E991F7">
      <w:pPr>
        <w:kinsoku w:val="0"/>
        <w:autoSpaceDE w:val="0"/>
        <w:autoSpaceDN w:val="0"/>
        <w:adjustRightInd w:val="0"/>
        <w:snapToGrid w:val="0"/>
        <w:spacing w:before="181" w:line="290" w:lineRule="auto"/>
        <w:ind w:left="10" w:right="112"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（1）联合体各方应按磋商文件提供的格式签订</w:t>
      </w:r>
      <w:r>
        <w:rPr>
          <w:rFonts w:ascii="宋体" w:hAnsi="宋体" w:eastAsia="宋体" w:cs="宋体"/>
          <w:snapToGrid w:val="0"/>
          <w:color w:val="000000"/>
          <w:spacing w:val="2"/>
          <w:kern w:val="0"/>
          <w:sz w:val="24"/>
          <w:szCs w:val="24"/>
          <w:lang w:val="en-US" w:eastAsia="en-US" w:bidi="ar-SA"/>
        </w:rPr>
        <w:t>联合体协议书，明确联合体牵头人和各</w:t>
      </w:r>
      <w:r>
        <w:rPr>
          <w:rFonts w:ascii="宋体" w:hAnsi="宋体" w:eastAsia="宋体" w:cs="宋体"/>
          <w:snapToGrid w:val="0"/>
          <w:color w:val="000000"/>
          <w:spacing w:val="-1"/>
          <w:kern w:val="0"/>
          <w:sz w:val="24"/>
          <w:szCs w:val="24"/>
          <w:lang w:val="en-US" w:eastAsia="en-US" w:bidi="ar-SA"/>
        </w:rPr>
        <w:t>方权利义务（含承担工作及工作量比例</w:t>
      </w:r>
      <w:r>
        <w:rPr>
          <w:rFonts w:ascii="宋体" w:hAnsi="宋体" w:eastAsia="宋体" w:cs="宋体"/>
          <w:snapToGrid w:val="0"/>
          <w:color w:val="000000"/>
          <w:spacing w:val="2"/>
          <w:kern w:val="0"/>
          <w:sz w:val="24"/>
          <w:szCs w:val="24"/>
          <w:lang w:val="en-US" w:eastAsia="en-US" w:bidi="ar-SA"/>
        </w:rPr>
        <w:t>）；</w:t>
      </w:r>
    </w:p>
    <w:p w14:paraId="66D33AA6">
      <w:pPr>
        <w:kinsoku w:val="0"/>
        <w:autoSpaceDE w:val="0"/>
        <w:autoSpaceDN w:val="0"/>
        <w:adjustRightInd w:val="0"/>
        <w:snapToGrid w:val="0"/>
        <w:spacing w:before="182" w:line="289" w:lineRule="auto"/>
        <w:ind w:left="13" w:right="112"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（2）联合体中有同类资质的供应商按照联合体</w:t>
      </w:r>
      <w:r>
        <w:rPr>
          <w:rFonts w:ascii="宋体" w:hAnsi="宋体" w:eastAsia="宋体" w:cs="宋体"/>
          <w:snapToGrid w:val="0"/>
          <w:color w:val="000000"/>
          <w:spacing w:val="2"/>
          <w:kern w:val="0"/>
          <w:sz w:val="24"/>
          <w:szCs w:val="24"/>
          <w:lang w:val="en-US" w:eastAsia="en-US" w:bidi="ar-SA"/>
        </w:rPr>
        <w:t>分工承担相同工作的，应当按照资质等</w:t>
      </w:r>
      <w:r>
        <w:rPr>
          <w:rFonts w:ascii="宋体" w:hAnsi="宋体" w:eastAsia="宋体" w:cs="宋体"/>
          <w:snapToGrid w:val="0"/>
          <w:color w:val="000000"/>
          <w:spacing w:val="-1"/>
          <w:kern w:val="0"/>
          <w:sz w:val="24"/>
          <w:szCs w:val="24"/>
          <w:lang w:val="en-US" w:eastAsia="en-US" w:bidi="ar-SA"/>
        </w:rPr>
        <w:t>级较低的供应商确定资质等级；</w:t>
      </w:r>
    </w:p>
    <w:p w14:paraId="07639647">
      <w:pPr>
        <w:kinsoku w:val="0"/>
        <w:autoSpaceDE w:val="0"/>
        <w:autoSpaceDN w:val="0"/>
        <w:adjustRightInd w:val="0"/>
        <w:snapToGrid w:val="0"/>
        <w:spacing w:before="182" w:line="289" w:lineRule="auto"/>
        <w:ind w:left="14" w:right="112"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（3）以联合体形式参加政府采购活动的，联合</w:t>
      </w:r>
      <w:r>
        <w:rPr>
          <w:rFonts w:ascii="宋体" w:hAnsi="宋体" w:eastAsia="宋体" w:cs="宋体"/>
          <w:snapToGrid w:val="0"/>
          <w:color w:val="000000"/>
          <w:spacing w:val="2"/>
          <w:kern w:val="0"/>
          <w:sz w:val="24"/>
          <w:szCs w:val="24"/>
          <w:lang w:val="en-US" w:eastAsia="en-US" w:bidi="ar-SA"/>
        </w:rPr>
        <w:t>体各方不得再单独参加或者与其他供应</w:t>
      </w:r>
      <w:r>
        <w:rPr>
          <w:rFonts w:ascii="宋体" w:hAnsi="宋体" w:eastAsia="宋体" w:cs="宋体"/>
          <w:snapToGrid w:val="0"/>
          <w:color w:val="000000"/>
          <w:spacing w:val="-1"/>
          <w:kern w:val="0"/>
          <w:sz w:val="24"/>
          <w:szCs w:val="24"/>
          <w:lang w:val="en-US" w:eastAsia="en-US" w:bidi="ar-SA"/>
        </w:rPr>
        <w:t>商另外组成联合体参加同一合同项下的政府采购活动。</w:t>
      </w:r>
    </w:p>
    <w:p w14:paraId="6D1CF7FF">
      <w:pPr>
        <w:kinsoku w:val="0"/>
        <w:autoSpaceDE w:val="0"/>
        <w:autoSpaceDN w:val="0"/>
        <w:adjustRightInd w:val="0"/>
        <w:snapToGrid w:val="0"/>
        <w:spacing w:before="184"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4.参与磋商的费用</w:t>
      </w:r>
    </w:p>
    <w:p w14:paraId="21ED1E5D">
      <w:pPr>
        <w:kinsoku w:val="0"/>
        <w:autoSpaceDE w:val="0"/>
        <w:autoSpaceDN w:val="0"/>
        <w:adjustRightInd w:val="0"/>
        <w:snapToGrid w:val="0"/>
        <w:spacing w:before="136"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无论磋商的结果如何，供应商应自行承担所有与竞争性磋</w:t>
      </w:r>
      <w:r>
        <w:rPr>
          <w:rFonts w:ascii="宋体" w:hAnsi="宋体" w:eastAsia="宋体" w:cs="宋体"/>
          <w:snapToGrid w:val="0"/>
          <w:color w:val="000000"/>
          <w:spacing w:val="-1"/>
          <w:kern w:val="0"/>
          <w:sz w:val="24"/>
          <w:szCs w:val="24"/>
          <w:lang w:val="en-US" w:eastAsia="en-US" w:bidi="ar-SA"/>
        </w:rPr>
        <w:t>商采购活动有关的全部费用。</w:t>
      </w:r>
    </w:p>
    <w:p w14:paraId="5189BE20">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5.现场勘察</w:t>
      </w:r>
    </w:p>
    <w:p w14:paraId="1878BFDA">
      <w:pPr>
        <w:kinsoku w:val="0"/>
        <w:autoSpaceDE w:val="0"/>
        <w:autoSpaceDN w:val="0"/>
        <w:adjustRightInd w:val="0"/>
        <w:snapToGrid w:val="0"/>
        <w:spacing w:before="137"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5.1</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供应商应按【磋商须知前附表】中规定对采购项目现场和周围环境的现场考察。</w:t>
      </w:r>
    </w:p>
    <w:p w14:paraId="39D72D4F">
      <w:pPr>
        <w:kinsoku w:val="0"/>
        <w:autoSpaceDE w:val="0"/>
        <w:autoSpaceDN w:val="0"/>
        <w:adjustRightInd w:val="0"/>
        <w:snapToGrid w:val="0"/>
        <w:spacing w:before="183" w:line="289" w:lineRule="auto"/>
        <w:ind w:left="14" w:right="1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勘察现场的费用由供应商自己承担，勘察期间所发生的人身伤害及财</w:t>
      </w:r>
      <w:r>
        <w:rPr>
          <w:rFonts w:ascii="宋体" w:hAnsi="宋体" w:eastAsia="宋体" w:cs="宋体"/>
          <w:snapToGrid w:val="0"/>
          <w:color w:val="000000"/>
          <w:kern w:val="0"/>
          <w:sz w:val="24"/>
          <w:szCs w:val="24"/>
          <w:lang w:val="en-US" w:eastAsia="en-US" w:bidi="ar-SA"/>
        </w:rPr>
        <w:t>产损失由供应</w:t>
      </w:r>
      <w:r>
        <w:rPr>
          <w:rFonts w:ascii="宋体" w:hAnsi="宋体" w:eastAsia="宋体" w:cs="宋体"/>
          <w:snapToGrid w:val="0"/>
          <w:color w:val="000000"/>
          <w:spacing w:val="-3"/>
          <w:kern w:val="0"/>
          <w:sz w:val="24"/>
          <w:szCs w:val="24"/>
          <w:lang w:val="en-US" w:eastAsia="en-US" w:bidi="ar-SA"/>
        </w:rPr>
        <w:t>商自己负责。</w:t>
      </w:r>
    </w:p>
    <w:p w14:paraId="4DBF1855">
      <w:pPr>
        <w:kinsoku w:val="0"/>
        <w:autoSpaceDE w:val="0"/>
        <w:autoSpaceDN w:val="0"/>
        <w:adjustRightInd w:val="0"/>
        <w:snapToGrid w:val="0"/>
        <w:spacing w:before="182"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采购人不对供应商据此而做出的推论、理解和结论负责。一旦成交，</w:t>
      </w:r>
      <w:r>
        <w:rPr>
          <w:rFonts w:ascii="宋体" w:hAnsi="宋体" w:eastAsia="宋体" w:cs="宋体"/>
          <w:snapToGrid w:val="0"/>
          <w:color w:val="000000"/>
          <w:kern w:val="0"/>
          <w:sz w:val="24"/>
          <w:szCs w:val="24"/>
          <w:lang w:val="en-US" w:eastAsia="en-US" w:bidi="ar-SA"/>
        </w:rPr>
        <w:t>供应商不得以</w:t>
      </w:r>
    </w:p>
    <w:p w14:paraId="6CA6F1ED">
      <w:pPr>
        <w:kinsoku w:val="0"/>
        <w:autoSpaceDE w:val="0"/>
        <w:autoSpaceDN w:val="0"/>
        <w:adjustRightInd w:val="0"/>
        <w:snapToGrid w:val="0"/>
        <w:spacing w:before="18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任何借口，提出额外补偿，或延长合同期限的要求。</w:t>
      </w:r>
    </w:p>
    <w:p w14:paraId="36F38B0E">
      <w:pPr>
        <w:kinsoku w:val="0"/>
        <w:autoSpaceDE w:val="0"/>
        <w:autoSpaceDN w:val="0"/>
        <w:adjustRightInd w:val="0"/>
        <w:snapToGrid w:val="0"/>
        <w:spacing w:before="264" w:line="220"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7" w:name="bookmark6"/>
      <w:bookmarkEnd w:id="7"/>
      <w:r>
        <w:rPr>
          <w:rFonts w:ascii="宋体" w:hAnsi="宋体" w:eastAsia="宋体" w:cs="宋体"/>
          <w:b/>
          <w:bCs/>
          <w:snapToGrid w:val="0"/>
          <w:color w:val="000000"/>
          <w:spacing w:val="-5"/>
          <w:kern w:val="0"/>
          <w:sz w:val="28"/>
          <w:szCs w:val="28"/>
          <w:lang w:val="en-US" w:eastAsia="en-US" w:bidi="ar-SA"/>
        </w:rPr>
        <w:t>二、磋商文件</w:t>
      </w:r>
    </w:p>
    <w:p w14:paraId="72A91B8D">
      <w:pPr>
        <w:kinsoku w:val="0"/>
        <w:autoSpaceDE w:val="0"/>
        <w:autoSpaceDN w:val="0"/>
        <w:adjustRightInd w:val="0"/>
        <w:snapToGrid w:val="0"/>
        <w:spacing w:before="162"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6.磋商文件的组成</w:t>
      </w:r>
    </w:p>
    <w:p w14:paraId="590E0D49">
      <w:pPr>
        <w:kinsoku w:val="0"/>
        <w:autoSpaceDE w:val="0"/>
        <w:autoSpaceDN w:val="0"/>
        <w:adjustRightInd w:val="0"/>
        <w:snapToGrid w:val="0"/>
        <w:spacing w:before="137"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磋商文件由下列文件组成：</w:t>
      </w:r>
    </w:p>
    <w:p w14:paraId="645CBEA4">
      <w:pPr>
        <w:kinsoku w:val="0"/>
        <w:autoSpaceDE w:val="0"/>
        <w:autoSpaceDN w:val="0"/>
        <w:adjustRightInd w:val="0"/>
        <w:snapToGrid w:val="0"/>
        <w:spacing w:before="179"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第一章 磋商邀请</w:t>
      </w:r>
    </w:p>
    <w:p w14:paraId="65D4FC62">
      <w:pPr>
        <w:kinsoku w:val="0"/>
        <w:autoSpaceDE w:val="0"/>
        <w:autoSpaceDN w:val="0"/>
        <w:adjustRightInd w:val="0"/>
        <w:snapToGrid w:val="0"/>
        <w:spacing w:before="184"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第二章 磋商须知</w:t>
      </w:r>
    </w:p>
    <w:p w14:paraId="29734CBA">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第三章 评审方法及标准</w:t>
      </w:r>
    </w:p>
    <w:p w14:paraId="07FFD9D1">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第四章 采购需求</w:t>
      </w:r>
    </w:p>
    <w:p w14:paraId="73FFC873">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第五章 政府采购合同</w:t>
      </w:r>
    </w:p>
    <w:p w14:paraId="021414E2">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第六章</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响应文件组成</w:t>
      </w:r>
    </w:p>
    <w:p w14:paraId="2732F817">
      <w:pPr>
        <w:kinsoku w:val="0"/>
        <w:autoSpaceDE w:val="0"/>
        <w:autoSpaceDN w:val="0"/>
        <w:adjustRightInd w:val="0"/>
        <w:snapToGrid w:val="0"/>
        <w:spacing w:before="183" w:line="290" w:lineRule="auto"/>
        <w:ind w:left="14"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采购人、采购代理机构或者磋商小组在提交首次响应文件截止之日前对</w:t>
      </w:r>
      <w:r>
        <w:rPr>
          <w:rFonts w:ascii="宋体" w:hAnsi="宋体" w:eastAsia="宋体" w:cs="宋体"/>
          <w:snapToGrid w:val="0"/>
          <w:color w:val="000000"/>
          <w:kern w:val="0"/>
          <w:sz w:val="24"/>
          <w:szCs w:val="24"/>
          <w:lang w:val="en-US" w:eastAsia="en-US" w:bidi="ar-SA"/>
        </w:rPr>
        <w:t>已发出的磋</w:t>
      </w:r>
      <w:r>
        <w:rPr>
          <w:rFonts w:ascii="宋体" w:hAnsi="宋体" w:eastAsia="宋体" w:cs="宋体"/>
          <w:snapToGrid w:val="0"/>
          <w:color w:val="000000"/>
          <w:spacing w:val="-1"/>
          <w:kern w:val="0"/>
          <w:sz w:val="24"/>
          <w:szCs w:val="24"/>
          <w:lang w:val="en-US" w:eastAsia="en-US" w:bidi="ar-SA"/>
        </w:rPr>
        <w:t>商文件进行的澄清或者修改，构成磋商文件的组成部分。</w:t>
      </w:r>
    </w:p>
    <w:p w14:paraId="048ED07B">
      <w:pPr>
        <w:kinsoku w:val="0"/>
        <w:autoSpaceDE w:val="0"/>
        <w:autoSpaceDN w:val="0"/>
        <w:adjustRightInd w:val="0"/>
        <w:snapToGrid w:val="0"/>
        <w:spacing w:before="182" w:line="288" w:lineRule="auto"/>
        <w:ind w:left="13"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磋商文件中，磋商小组根据与供应商磋商情况可能实质性变动的内容见【磋</w:t>
      </w:r>
      <w:r>
        <w:rPr>
          <w:rFonts w:ascii="宋体" w:hAnsi="宋体" w:eastAsia="宋体" w:cs="宋体"/>
          <w:snapToGrid w:val="0"/>
          <w:color w:val="000000"/>
          <w:kern w:val="0"/>
          <w:sz w:val="24"/>
          <w:szCs w:val="24"/>
          <w:lang w:val="en-US" w:eastAsia="en-US" w:bidi="ar-SA"/>
        </w:rPr>
        <w:t>商须知</w:t>
      </w:r>
      <w:r>
        <w:rPr>
          <w:rFonts w:ascii="宋体" w:hAnsi="宋体" w:eastAsia="宋体" w:cs="宋体"/>
          <w:snapToGrid w:val="0"/>
          <w:color w:val="000000"/>
          <w:spacing w:val="-1"/>
          <w:kern w:val="0"/>
          <w:sz w:val="24"/>
          <w:szCs w:val="24"/>
          <w:lang w:val="en-US" w:eastAsia="en-US" w:bidi="ar-SA"/>
        </w:rPr>
        <w:t>前附表】。对磋商文件作出的实质性变动是磋商文件的有效组成部分。</w:t>
      </w:r>
    </w:p>
    <w:p w14:paraId="330D7B05">
      <w:pPr>
        <w:kinsoku w:val="0"/>
        <w:autoSpaceDE w:val="0"/>
        <w:autoSpaceDN w:val="0"/>
        <w:adjustRightInd w:val="0"/>
        <w:snapToGrid w:val="0"/>
        <w:spacing w:before="184" w:line="288"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供应商应仔细阅读磋商文件的全部内容，按照磋商文件要求编制响应文件</w:t>
      </w:r>
      <w:r>
        <w:rPr>
          <w:rFonts w:ascii="宋体" w:hAnsi="宋体" w:eastAsia="宋体" w:cs="宋体"/>
          <w:snapToGrid w:val="0"/>
          <w:color w:val="000000"/>
          <w:kern w:val="0"/>
          <w:sz w:val="24"/>
          <w:szCs w:val="24"/>
          <w:lang w:val="en-US" w:eastAsia="en-US" w:bidi="ar-SA"/>
        </w:rPr>
        <w:t>。任何对磋商文件的忽略或误解不能作为响应文件存在缺陷或瑕疵的理由，</w:t>
      </w:r>
      <w:r>
        <w:rPr>
          <w:rFonts w:ascii="宋体" w:hAnsi="宋体" w:eastAsia="宋体" w:cs="宋体"/>
          <w:snapToGrid w:val="0"/>
          <w:color w:val="000000"/>
          <w:spacing w:val="-1"/>
          <w:kern w:val="0"/>
          <w:sz w:val="24"/>
          <w:szCs w:val="24"/>
          <w:lang w:val="en-US" w:eastAsia="en-US" w:bidi="ar-SA"/>
        </w:rPr>
        <w:t>其风险由供应商承担。</w:t>
      </w:r>
    </w:p>
    <w:p w14:paraId="7DCB3E47">
      <w:pPr>
        <w:kinsoku w:val="0"/>
        <w:autoSpaceDE w:val="0"/>
        <w:autoSpaceDN w:val="0"/>
        <w:adjustRightInd w:val="0"/>
        <w:snapToGrid w:val="0"/>
        <w:spacing w:before="184" w:line="219" w:lineRule="auto"/>
        <w:ind w:left="2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7.磋商文件的提供</w:t>
      </w:r>
    </w:p>
    <w:p w14:paraId="0DDF0939">
      <w:pPr>
        <w:kinsoku w:val="0"/>
        <w:autoSpaceDE w:val="0"/>
        <w:autoSpaceDN w:val="0"/>
        <w:adjustRightInd w:val="0"/>
        <w:snapToGrid w:val="0"/>
        <w:spacing w:before="140" w:line="359" w:lineRule="auto"/>
        <w:ind w:left="1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7.1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磋商文件的提供期限自开始发出之日起不得少于</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个工作日。供应商应在磋商公告</w:t>
      </w:r>
      <w:r>
        <w:rPr>
          <w:rFonts w:ascii="宋体" w:hAnsi="宋体" w:eastAsia="宋体" w:cs="宋体"/>
          <w:snapToGrid w:val="0"/>
          <w:color w:val="000000"/>
          <w:spacing w:val="-1"/>
          <w:kern w:val="0"/>
          <w:sz w:val="24"/>
          <w:szCs w:val="24"/>
          <w:lang w:val="en-US" w:eastAsia="en-US" w:bidi="ar-SA"/>
        </w:rPr>
        <w:t>载明的磋商文件提供期限和说明的领取方式获取磋商文件。</w:t>
      </w:r>
    </w:p>
    <w:p w14:paraId="2FC8648E">
      <w:pPr>
        <w:kinsoku w:val="0"/>
        <w:autoSpaceDE w:val="0"/>
        <w:autoSpaceDN w:val="0"/>
        <w:adjustRightInd w:val="0"/>
        <w:snapToGrid w:val="0"/>
        <w:spacing w:before="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8.磋商文件的澄清或者修改</w:t>
      </w:r>
    </w:p>
    <w:p w14:paraId="31DBFC75">
      <w:pPr>
        <w:kinsoku w:val="0"/>
        <w:autoSpaceDE w:val="0"/>
        <w:autoSpaceDN w:val="0"/>
        <w:adjustRightInd w:val="0"/>
        <w:snapToGrid w:val="0"/>
        <w:spacing w:before="139" w:line="289" w:lineRule="auto"/>
        <w:ind w:left="3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在提交首次响应文件截止之日前，采购人、采购代理机构或者磋商小组可以对</w:t>
      </w:r>
      <w:r>
        <w:rPr>
          <w:rFonts w:ascii="宋体" w:hAnsi="宋体" w:eastAsia="宋体" w:cs="宋体"/>
          <w:snapToGrid w:val="0"/>
          <w:color w:val="000000"/>
          <w:kern w:val="0"/>
          <w:sz w:val="24"/>
          <w:szCs w:val="24"/>
          <w:lang w:val="en-US" w:eastAsia="en-US" w:bidi="ar-SA"/>
        </w:rPr>
        <w:t>已发</w:t>
      </w:r>
      <w:r>
        <w:rPr>
          <w:rFonts w:ascii="宋体" w:hAnsi="宋体" w:eastAsia="宋体" w:cs="宋体"/>
          <w:snapToGrid w:val="0"/>
          <w:color w:val="000000"/>
          <w:spacing w:val="-2"/>
          <w:kern w:val="0"/>
          <w:sz w:val="24"/>
          <w:szCs w:val="24"/>
          <w:lang w:val="en-US" w:eastAsia="en-US" w:bidi="ar-SA"/>
        </w:rPr>
        <w:t>出的磋商文件进行必要的澄清或者修改。</w:t>
      </w:r>
    </w:p>
    <w:p w14:paraId="6DA707F5">
      <w:pPr>
        <w:kinsoku w:val="0"/>
        <w:autoSpaceDE w:val="0"/>
        <w:autoSpaceDN w:val="0"/>
        <w:adjustRightInd w:val="0"/>
        <w:snapToGrid w:val="0"/>
        <w:spacing w:before="182" w:line="312" w:lineRule="auto"/>
        <w:ind w:left="13"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澄清或者修改的内容可能影响响应文件编制的，采购人或者采购代理机构将</w:t>
      </w:r>
      <w:r>
        <w:rPr>
          <w:rFonts w:ascii="宋体" w:hAnsi="宋体" w:eastAsia="宋体" w:cs="宋体"/>
          <w:snapToGrid w:val="0"/>
          <w:color w:val="000000"/>
          <w:kern w:val="0"/>
          <w:sz w:val="24"/>
          <w:szCs w:val="24"/>
          <w:lang w:val="en-US" w:eastAsia="en-US" w:bidi="ar-SA"/>
        </w:rPr>
        <w:t>在提交</w:t>
      </w:r>
      <w:r>
        <w:rPr>
          <w:rFonts w:ascii="宋体" w:hAnsi="宋体" w:eastAsia="宋体" w:cs="宋体"/>
          <w:snapToGrid w:val="0"/>
          <w:color w:val="000000"/>
          <w:spacing w:val="-4"/>
          <w:kern w:val="0"/>
          <w:sz w:val="24"/>
          <w:szCs w:val="24"/>
          <w:lang w:val="en-US" w:eastAsia="en-US" w:bidi="ar-SA"/>
        </w:rPr>
        <w:t>首次响应文件截止时间</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日前，以书面形式通知所有获取磋商文件的潜在供应商；不足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w:t>
      </w:r>
      <w:r>
        <w:rPr>
          <w:rFonts w:ascii="宋体" w:hAnsi="宋体" w:eastAsia="宋体" w:cs="宋体"/>
          <w:snapToGrid w:val="0"/>
          <w:color w:val="000000"/>
          <w:spacing w:val="-1"/>
          <w:kern w:val="0"/>
          <w:sz w:val="24"/>
          <w:szCs w:val="24"/>
          <w:lang w:val="en-US" w:eastAsia="en-US" w:bidi="ar-SA"/>
        </w:rPr>
        <w:t>的，将相应延长提交首次响应文件的截止时间。</w:t>
      </w:r>
    </w:p>
    <w:p w14:paraId="313F53AD">
      <w:pPr>
        <w:kinsoku w:val="0"/>
        <w:autoSpaceDE w:val="0"/>
        <w:autoSpaceDN w:val="0"/>
        <w:adjustRightInd w:val="0"/>
        <w:snapToGrid w:val="0"/>
        <w:spacing w:before="183" w:line="289" w:lineRule="auto"/>
        <w:ind w:left="8"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通过信息公告媒体平台下载磋商文件的，请获取磋商文件的潜在供应商及时</w:t>
      </w:r>
      <w:r>
        <w:rPr>
          <w:rFonts w:ascii="宋体" w:hAnsi="宋体" w:eastAsia="宋体" w:cs="宋体"/>
          <w:snapToGrid w:val="0"/>
          <w:color w:val="000000"/>
          <w:kern w:val="0"/>
          <w:sz w:val="24"/>
          <w:szCs w:val="24"/>
          <w:lang w:val="en-US" w:eastAsia="en-US" w:bidi="ar-SA"/>
        </w:rPr>
        <w:t>关注采购公告指定媒体发布的澄清或者更正公告，采购代理</w:t>
      </w:r>
      <w:r>
        <w:rPr>
          <w:rFonts w:ascii="宋体" w:hAnsi="宋体" w:eastAsia="宋体" w:cs="宋体"/>
          <w:snapToGrid w:val="0"/>
          <w:color w:val="000000"/>
          <w:spacing w:val="-1"/>
          <w:kern w:val="0"/>
          <w:sz w:val="24"/>
          <w:szCs w:val="24"/>
          <w:lang w:val="en-US" w:eastAsia="en-US" w:bidi="ar-SA"/>
        </w:rPr>
        <w:t>机构不再书面通知。</w:t>
      </w:r>
    </w:p>
    <w:p w14:paraId="2D916EAE">
      <w:pPr>
        <w:kinsoku w:val="0"/>
        <w:autoSpaceDE w:val="0"/>
        <w:autoSpaceDN w:val="0"/>
        <w:adjustRightInd w:val="0"/>
        <w:snapToGrid w:val="0"/>
        <w:spacing w:before="325" w:line="220" w:lineRule="auto"/>
        <w:ind w:left="3966"/>
        <w:jc w:val="left"/>
        <w:textAlignment w:val="baseline"/>
        <w:outlineLvl w:val="0"/>
        <w:rPr>
          <w:rFonts w:ascii="宋体" w:hAnsi="宋体" w:eastAsia="宋体" w:cs="宋体"/>
          <w:snapToGrid w:val="0"/>
          <w:color w:val="000000"/>
          <w:kern w:val="0"/>
          <w:sz w:val="28"/>
          <w:szCs w:val="28"/>
          <w:lang w:val="en-US" w:eastAsia="en-US" w:bidi="ar-SA"/>
        </w:rPr>
      </w:pPr>
      <w:bookmarkStart w:id="8" w:name="bookmark7"/>
      <w:bookmarkEnd w:id="8"/>
      <w:r>
        <w:rPr>
          <w:rFonts w:ascii="宋体" w:hAnsi="宋体" w:eastAsia="宋体" w:cs="宋体"/>
          <w:b/>
          <w:bCs/>
          <w:snapToGrid w:val="0"/>
          <w:color w:val="000000"/>
          <w:spacing w:val="-4"/>
          <w:kern w:val="0"/>
          <w:sz w:val="28"/>
          <w:szCs w:val="28"/>
          <w:lang w:val="en-US" w:eastAsia="en-US" w:bidi="ar-SA"/>
        </w:rPr>
        <w:t>三、响应文件</w:t>
      </w:r>
    </w:p>
    <w:p w14:paraId="3C519AC4">
      <w:pPr>
        <w:kinsoku w:val="0"/>
        <w:autoSpaceDE w:val="0"/>
        <w:autoSpaceDN w:val="0"/>
        <w:adjustRightInd w:val="0"/>
        <w:snapToGrid w:val="0"/>
        <w:spacing w:before="162" w:line="221"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9.一般要求</w:t>
      </w:r>
    </w:p>
    <w:p w14:paraId="72916399">
      <w:pPr>
        <w:kinsoku w:val="0"/>
        <w:autoSpaceDE w:val="0"/>
        <w:autoSpaceDN w:val="0"/>
        <w:adjustRightInd w:val="0"/>
        <w:snapToGrid w:val="0"/>
        <w:spacing w:before="117" w:line="310" w:lineRule="auto"/>
        <w:ind w:left="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供应商应仔细阅读磋商文件的所有内容，按磋商文件的要求编制响应文件，</w:t>
      </w:r>
      <w:r>
        <w:rPr>
          <w:rFonts w:ascii="宋体" w:hAnsi="宋体" w:eastAsia="宋体" w:cs="宋体"/>
          <w:snapToGrid w:val="0"/>
          <w:color w:val="000000"/>
          <w:kern w:val="0"/>
          <w:sz w:val="24"/>
          <w:szCs w:val="24"/>
          <w:lang w:val="en-US" w:eastAsia="en-US" w:bidi="ar-SA"/>
        </w:rPr>
        <w:t>并保证所提供的全部资料的真实性，以使其响应文件对磋商</w:t>
      </w:r>
      <w:r>
        <w:rPr>
          <w:rFonts w:ascii="宋体" w:hAnsi="宋体" w:eastAsia="宋体" w:cs="宋体"/>
          <w:snapToGrid w:val="0"/>
          <w:color w:val="000000"/>
          <w:spacing w:val="-1"/>
          <w:kern w:val="0"/>
          <w:sz w:val="24"/>
          <w:szCs w:val="24"/>
          <w:lang w:val="en-US" w:eastAsia="en-US" w:bidi="ar-SA"/>
        </w:rPr>
        <w:t>文件做出实质性的响应。</w:t>
      </w:r>
    </w:p>
    <w:p w14:paraId="6BB7174A">
      <w:pPr>
        <w:kinsoku w:val="0"/>
        <w:autoSpaceDE w:val="0"/>
        <w:autoSpaceDN w:val="0"/>
        <w:adjustRightInd w:val="0"/>
        <w:snapToGrid w:val="0"/>
        <w:spacing w:before="121" w:line="313" w:lineRule="auto"/>
        <w:ind w:left="9"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供应商提交的响应文件及供应商与采购人或采购代理机构、磋商小组就有关</w:t>
      </w:r>
      <w:r>
        <w:rPr>
          <w:rFonts w:ascii="宋体" w:hAnsi="宋体" w:eastAsia="宋体" w:cs="宋体"/>
          <w:snapToGrid w:val="0"/>
          <w:color w:val="000000"/>
          <w:kern w:val="0"/>
          <w:sz w:val="24"/>
          <w:szCs w:val="24"/>
          <w:lang w:val="en-US" w:eastAsia="en-US" w:bidi="ar-SA"/>
        </w:rPr>
        <w:t>磋商的所有来往函电均使用中文。供应商可以提交其它语言的资料，但应</w:t>
      </w:r>
      <w:r>
        <w:rPr>
          <w:rFonts w:ascii="宋体" w:hAnsi="宋体" w:eastAsia="宋体" w:cs="宋体"/>
          <w:snapToGrid w:val="0"/>
          <w:color w:val="000000"/>
          <w:spacing w:val="-1"/>
          <w:kern w:val="0"/>
          <w:sz w:val="24"/>
          <w:szCs w:val="24"/>
          <w:lang w:val="en-US" w:eastAsia="en-US" w:bidi="ar-SA"/>
        </w:rPr>
        <w:t>附中文注释，在有差异时</w:t>
      </w:r>
      <w:r>
        <w:rPr>
          <w:rFonts w:ascii="宋体" w:hAnsi="宋体" w:eastAsia="宋体" w:cs="宋体"/>
          <w:snapToGrid w:val="0"/>
          <w:color w:val="000000"/>
          <w:spacing w:val="-2"/>
          <w:kern w:val="0"/>
          <w:sz w:val="24"/>
          <w:szCs w:val="24"/>
          <w:lang w:val="en-US" w:eastAsia="en-US" w:bidi="ar-SA"/>
        </w:rPr>
        <w:t>以中文为准。</w:t>
      </w:r>
    </w:p>
    <w:p w14:paraId="4A380367">
      <w:pPr>
        <w:kinsoku w:val="0"/>
        <w:autoSpaceDE w:val="0"/>
        <w:autoSpaceDN w:val="0"/>
        <w:adjustRightInd w:val="0"/>
        <w:snapToGrid w:val="0"/>
        <w:spacing w:before="179"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计量单位应使用我国法定计量单位，未列明时应默认为我国法定计量单位。</w:t>
      </w:r>
    </w:p>
    <w:p w14:paraId="23729813">
      <w:pPr>
        <w:kinsoku w:val="0"/>
        <w:autoSpaceDE w:val="0"/>
        <w:autoSpaceDN w:val="0"/>
        <w:adjustRightInd w:val="0"/>
        <w:snapToGrid w:val="0"/>
        <w:spacing w:before="183"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9.4</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响应文件应采用书面形式，电报、传真、电子邮件形式的响应文件概不接受。</w:t>
      </w:r>
    </w:p>
    <w:p w14:paraId="6107B807">
      <w:pPr>
        <w:kinsoku w:val="0"/>
        <w:autoSpaceDE w:val="0"/>
        <w:autoSpaceDN w:val="0"/>
        <w:adjustRightInd w:val="0"/>
        <w:snapToGrid w:val="0"/>
        <w:spacing w:before="180"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9.5</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供应商应按磋商文件中提供的响应文件格式填写。</w:t>
      </w:r>
    </w:p>
    <w:p w14:paraId="4E8A17AE">
      <w:pPr>
        <w:kinsoku w:val="0"/>
        <w:autoSpaceDE w:val="0"/>
        <w:autoSpaceDN w:val="0"/>
        <w:adjustRightInd w:val="0"/>
        <w:snapToGrid w:val="0"/>
        <w:spacing w:before="184"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10.响应文件的组成</w:t>
      </w:r>
    </w:p>
    <w:p w14:paraId="28CD730B">
      <w:pPr>
        <w:kinsoku w:val="0"/>
        <w:autoSpaceDE w:val="0"/>
        <w:autoSpaceDN w:val="0"/>
        <w:adjustRightInd w:val="0"/>
        <w:snapToGrid w:val="0"/>
        <w:spacing w:before="180"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10.1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响应文件包括下列内容：</w:t>
      </w:r>
    </w:p>
    <w:p w14:paraId="3A4DB7D7">
      <w:pPr>
        <w:kinsoku w:val="0"/>
        <w:autoSpaceDE w:val="0"/>
        <w:autoSpaceDN w:val="0"/>
        <w:adjustRightInd w:val="0"/>
        <w:snapToGrid w:val="0"/>
        <w:spacing w:before="182" w:line="212"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一、磋商响应声明</w:t>
      </w:r>
      <w:r>
        <w:rPr>
          <w:rFonts w:ascii="宋体" w:hAnsi="宋体" w:eastAsia="宋体" w:cs="宋体"/>
          <w:snapToGrid w:val="0"/>
          <w:color w:val="000000"/>
          <w:spacing w:val="-2"/>
          <w:kern w:val="0"/>
          <w:sz w:val="24"/>
          <w:szCs w:val="24"/>
          <w:lang w:val="en-US" w:eastAsia="en-US" w:bidi="ar-SA"/>
        </w:rPr>
        <w:fldChar w:fldCharType="end"/>
      </w:r>
    </w:p>
    <w:p w14:paraId="2A1ECF8D">
      <w:pPr>
        <w:kinsoku w:val="0"/>
        <w:autoSpaceDE w:val="0"/>
        <w:autoSpaceDN w:val="0"/>
        <w:adjustRightInd w:val="0"/>
        <w:snapToGrid w:val="0"/>
        <w:spacing w:before="190" w:line="219"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二、政府采购供应商资格承诺函</w:t>
      </w:r>
    </w:p>
    <w:p w14:paraId="10F8443A">
      <w:pPr>
        <w:kinsoku w:val="0"/>
        <w:autoSpaceDE w:val="0"/>
        <w:autoSpaceDN w:val="0"/>
        <w:adjustRightInd w:val="0"/>
        <w:snapToGrid w:val="0"/>
        <w:spacing w:before="184" w:line="185"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1"/>
          <w:kern w:val="0"/>
          <w:sz w:val="24"/>
          <w:szCs w:val="24"/>
          <w:lang w:val="en-US" w:eastAsia="en-US" w:bidi="ar-SA"/>
        </w:rPr>
        <w:t>三、法定代表人（单位负责人）身份证明</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fldChar w:fldCharType="end"/>
      </w:r>
    </w:p>
    <w:p w14:paraId="055BC1D6">
      <w:pPr>
        <w:kinsoku w:val="0"/>
        <w:autoSpaceDE w:val="0"/>
        <w:autoSpaceDN w:val="0"/>
        <w:adjustRightInd w:val="0"/>
        <w:snapToGrid w:val="0"/>
        <w:spacing w:before="190" w:line="466" w:lineRule="exact"/>
        <w:ind w:left="7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position w:val="5"/>
          <w:sz w:val="24"/>
          <w:szCs w:val="24"/>
          <w:lang w:val="en-US" w:eastAsia="en-US" w:bidi="ar-SA"/>
        </w:rPr>
        <w:t>四、</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3"/>
          <w:kern w:val="0"/>
          <w:position w:val="5"/>
          <w:sz w:val="24"/>
          <w:szCs w:val="24"/>
          <w:lang w:val="en-US" w:eastAsia="en-US" w:bidi="ar-SA"/>
        </w:rPr>
        <w:t>供应商的资格</w:t>
      </w:r>
      <w:r>
        <w:rPr>
          <w:rFonts w:ascii="宋体" w:hAnsi="宋体" w:eastAsia="宋体" w:cs="宋体"/>
          <w:snapToGrid w:val="0"/>
          <w:color w:val="000000"/>
          <w:spacing w:val="-3"/>
          <w:kern w:val="0"/>
          <w:position w:val="5"/>
          <w:sz w:val="24"/>
          <w:szCs w:val="24"/>
          <w:lang w:val="en-US" w:eastAsia="en-US" w:bidi="ar-SA"/>
        </w:rPr>
        <w:fldChar w:fldCharType="end"/>
      </w:r>
      <w:r>
        <w:rPr>
          <w:rFonts w:ascii="宋体" w:hAnsi="宋体" w:eastAsia="宋体" w:cs="宋体"/>
          <w:snapToGrid w:val="0"/>
          <w:color w:val="000000"/>
          <w:spacing w:val="-3"/>
          <w:kern w:val="0"/>
          <w:position w:val="5"/>
          <w:sz w:val="24"/>
          <w:szCs w:val="24"/>
          <w:lang w:val="en-US" w:eastAsia="en-US" w:bidi="ar-SA"/>
        </w:rPr>
        <w:t>证明资料</w:t>
      </w:r>
    </w:p>
    <w:p w14:paraId="7C0C0B95">
      <w:pPr>
        <w:kinsoku w:val="0"/>
        <w:autoSpaceDE w:val="0"/>
        <w:autoSpaceDN w:val="0"/>
        <w:adjustRightInd w:val="0"/>
        <w:snapToGrid w:val="0"/>
        <w:spacing w:before="37" w:line="218"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五、报价一览表</w:t>
      </w:r>
    </w:p>
    <w:p w14:paraId="0417D5D5">
      <w:pPr>
        <w:kinsoku w:val="0"/>
        <w:autoSpaceDE w:val="0"/>
        <w:autoSpaceDN w:val="0"/>
        <w:adjustRightInd w:val="0"/>
        <w:snapToGrid w:val="0"/>
        <w:spacing w:before="185" w:line="218" w:lineRule="auto"/>
        <w:ind w:left="7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六、分项报价</w:t>
      </w:r>
    </w:p>
    <w:p w14:paraId="347B7BF7">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七、采购需求响应</w:t>
      </w:r>
    </w:p>
    <w:p w14:paraId="16B85BE4">
      <w:pPr>
        <w:kinsoku w:val="0"/>
        <w:autoSpaceDE w:val="0"/>
        <w:autoSpaceDN w:val="0"/>
        <w:adjustRightInd w:val="0"/>
        <w:snapToGrid w:val="0"/>
        <w:spacing w:before="185" w:line="185"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八、</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合同条款偏离表</w:t>
      </w:r>
    </w:p>
    <w:p w14:paraId="1BFAB797">
      <w:pPr>
        <w:kinsoku w:val="0"/>
        <w:autoSpaceDE w:val="0"/>
        <w:autoSpaceDN w:val="0"/>
        <w:adjustRightInd w:val="0"/>
        <w:snapToGrid w:val="0"/>
        <w:spacing w:before="224" w:line="211" w:lineRule="auto"/>
        <w:ind w:left="7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九、</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采购需求偏离表</w:t>
      </w:r>
    </w:p>
    <w:p w14:paraId="296CD62A">
      <w:pPr>
        <w:kinsoku w:val="0"/>
        <w:autoSpaceDE w:val="0"/>
        <w:autoSpaceDN w:val="0"/>
        <w:adjustRightInd w:val="0"/>
        <w:snapToGrid w:val="0"/>
        <w:spacing w:before="191"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十、享受政府采购政策优惠的证明资料</w:t>
      </w:r>
    </w:p>
    <w:p w14:paraId="5EB2B49D">
      <w:pPr>
        <w:kinsoku w:val="0"/>
        <w:autoSpaceDE w:val="0"/>
        <w:autoSpaceDN w:val="0"/>
        <w:adjustRightInd w:val="0"/>
        <w:snapToGrid w:val="0"/>
        <w:spacing w:before="184"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十一、响应标的符合磋商文件规定的证明文件</w:t>
      </w:r>
    </w:p>
    <w:p w14:paraId="78ADF5BC">
      <w:pPr>
        <w:kinsoku w:val="0"/>
        <w:autoSpaceDE w:val="0"/>
        <w:autoSpaceDN w:val="0"/>
        <w:adjustRightInd w:val="0"/>
        <w:snapToGrid w:val="0"/>
        <w:spacing w:before="183"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十二、供应商认为需要提供的其他资料</w:t>
      </w:r>
    </w:p>
    <w:p w14:paraId="33009CC7">
      <w:pPr>
        <w:kinsoku w:val="0"/>
        <w:autoSpaceDE w:val="0"/>
        <w:autoSpaceDN w:val="0"/>
        <w:adjustRightInd w:val="0"/>
        <w:snapToGrid w:val="0"/>
        <w:spacing w:before="181" w:line="218"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十三、最后报价</w:t>
      </w:r>
    </w:p>
    <w:p w14:paraId="24E2C500">
      <w:pPr>
        <w:kinsoku w:val="0"/>
        <w:autoSpaceDE w:val="0"/>
        <w:autoSpaceDN w:val="0"/>
        <w:adjustRightInd w:val="0"/>
        <w:snapToGrid w:val="0"/>
        <w:spacing w:before="185" w:line="288" w:lineRule="auto"/>
        <w:ind w:left="29"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10.2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在磋商过程中，供应商根据磋商小组书面形</w:t>
      </w:r>
      <w:r>
        <w:rPr>
          <w:rFonts w:ascii="宋体" w:hAnsi="宋体" w:eastAsia="宋体" w:cs="宋体"/>
          <w:snapToGrid w:val="0"/>
          <w:color w:val="000000"/>
          <w:spacing w:val="-3"/>
          <w:kern w:val="0"/>
          <w:sz w:val="24"/>
          <w:szCs w:val="24"/>
          <w:lang w:val="en-US" w:eastAsia="en-US" w:bidi="ar-SA"/>
        </w:rPr>
        <w:t>式要求提交的最后报价（或者重新提交</w:t>
      </w:r>
      <w:r>
        <w:rPr>
          <w:rFonts w:ascii="宋体" w:hAnsi="宋体" w:eastAsia="宋体" w:cs="宋体"/>
          <w:snapToGrid w:val="0"/>
          <w:color w:val="000000"/>
          <w:spacing w:val="-2"/>
          <w:kern w:val="0"/>
          <w:sz w:val="24"/>
          <w:szCs w:val="24"/>
          <w:lang w:val="en-US" w:eastAsia="en-US" w:bidi="ar-SA"/>
        </w:rPr>
        <w:t>的响应文件和最后报价）是响应文件的有效组成部分。</w:t>
      </w:r>
    </w:p>
    <w:p w14:paraId="133D603F">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10.3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根据《政府采购法》第四十二条的规定，供应商无论成交</w:t>
      </w:r>
      <w:r>
        <w:rPr>
          <w:rFonts w:ascii="宋体" w:hAnsi="宋体" w:eastAsia="宋体" w:cs="宋体"/>
          <w:snapToGrid w:val="0"/>
          <w:color w:val="000000"/>
          <w:spacing w:val="-7"/>
          <w:kern w:val="0"/>
          <w:sz w:val="24"/>
          <w:szCs w:val="24"/>
          <w:lang w:val="en-US" w:eastAsia="en-US" w:bidi="ar-SA"/>
        </w:rPr>
        <w:t>与否其响应文件不予退还。</w:t>
      </w:r>
    </w:p>
    <w:p w14:paraId="323B68A0">
      <w:pPr>
        <w:kinsoku w:val="0"/>
        <w:autoSpaceDE w:val="0"/>
        <w:autoSpaceDN w:val="0"/>
        <w:adjustRightInd w:val="0"/>
        <w:snapToGrid w:val="0"/>
        <w:spacing w:before="184" w:line="218"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11.报价</w:t>
      </w:r>
    </w:p>
    <w:p w14:paraId="4321DC34">
      <w:pPr>
        <w:kinsoku w:val="0"/>
        <w:autoSpaceDE w:val="0"/>
        <w:autoSpaceDN w:val="0"/>
        <w:adjustRightInd w:val="0"/>
        <w:snapToGrid w:val="0"/>
        <w:spacing w:before="183" w:line="288"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供应商应当根据磋商文件第四章第一节“采购清单一览表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4"/>
          <w:kern w:val="0"/>
          <w:sz w:val="24"/>
          <w:szCs w:val="24"/>
          <w:lang w:val="en-US" w:eastAsia="en-US" w:bidi="ar-SA"/>
        </w:rPr>
        <w:t>逐一报价；磋商文件提</w:t>
      </w:r>
      <w:r>
        <w:rPr>
          <w:rFonts w:ascii="宋体" w:hAnsi="宋体" w:eastAsia="宋体" w:cs="宋体"/>
          <w:snapToGrid w:val="0"/>
          <w:color w:val="000000"/>
          <w:spacing w:val="-2"/>
          <w:kern w:val="0"/>
          <w:sz w:val="24"/>
          <w:szCs w:val="24"/>
          <w:lang w:val="en-US" w:eastAsia="en-US" w:bidi="ar-SA"/>
        </w:rPr>
        <w:t>供“工程量清单</w:t>
      </w:r>
      <w:r>
        <w:rPr>
          <w:rFonts w:ascii="宋体" w:hAnsi="宋体" w:eastAsia="宋体" w:cs="宋体"/>
          <w:snapToGrid w:val="0"/>
          <w:color w:val="000000"/>
          <w:spacing w:val="-8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”的，供应商应按其要求填写相应表格。</w:t>
      </w:r>
    </w:p>
    <w:p w14:paraId="18778362">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在报价表、分项报价表填写报价时应注意下列要求：</w:t>
      </w:r>
    </w:p>
    <w:p w14:paraId="46C20579">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（1）采购需求要求的安装、调试、培训、售后服务及其他附加服务的费用。</w:t>
      </w:r>
    </w:p>
    <w:p w14:paraId="21FCA87E">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（2）所有根据合同或其他原因应由供应商交纳和支付的税款和费用。</w:t>
      </w:r>
    </w:p>
    <w:p w14:paraId="2EFE750F">
      <w:pPr>
        <w:kinsoku w:val="0"/>
        <w:autoSpaceDE w:val="0"/>
        <w:autoSpaceDN w:val="0"/>
        <w:adjustRightInd w:val="0"/>
        <w:snapToGrid w:val="0"/>
        <w:spacing w:before="12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（3）磋商文件指定交货地点的运输、保险、装卸费。</w:t>
      </w:r>
    </w:p>
    <w:p w14:paraId="267954C6">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（4）实行工程量清单报价的，供应商提交最后报价应与已标价工程量清单总报价一致。</w:t>
      </w:r>
    </w:p>
    <w:p w14:paraId="6AC7D982">
      <w:pPr>
        <w:kinsoku w:val="0"/>
        <w:autoSpaceDE w:val="0"/>
        <w:autoSpaceDN w:val="0"/>
        <w:adjustRightInd w:val="0"/>
        <w:snapToGrid w:val="0"/>
        <w:spacing w:before="184" w:line="288" w:lineRule="auto"/>
        <w:ind w:left="22"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供应商的报价不得超过采购项目预算，也</w:t>
      </w:r>
      <w:r>
        <w:rPr>
          <w:rFonts w:ascii="宋体" w:hAnsi="宋体" w:eastAsia="宋体" w:cs="宋体"/>
          <w:snapToGrid w:val="0"/>
          <w:color w:val="000000"/>
          <w:spacing w:val="-3"/>
          <w:kern w:val="0"/>
          <w:sz w:val="24"/>
          <w:szCs w:val="24"/>
          <w:lang w:val="en-US" w:eastAsia="en-US" w:bidi="ar-SA"/>
        </w:rPr>
        <w:t>不得超过最高限价（如有设定）。否则其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。采购项目预算、最高限价见【磋商须知前</w:t>
      </w:r>
      <w:r>
        <w:rPr>
          <w:rFonts w:ascii="宋体" w:hAnsi="宋体" w:eastAsia="宋体" w:cs="宋体"/>
          <w:snapToGrid w:val="0"/>
          <w:color w:val="000000"/>
          <w:spacing w:val="-2"/>
          <w:kern w:val="0"/>
          <w:sz w:val="24"/>
          <w:szCs w:val="24"/>
          <w:lang w:val="en-US" w:eastAsia="en-US" w:bidi="ar-SA"/>
        </w:rPr>
        <w:t>附表】。</w:t>
      </w:r>
    </w:p>
    <w:p w14:paraId="4F7932F7">
      <w:pPr>
        <w:kinsoku w:val="0"/>
        <w:autoSpaceDE w:val="0"/>
        <w:autoSpaceDN w:val="0"/>
        <w:adjustRightInd w:val="0"/>
        <w:snapToGrid w:val="0"/>
        <w:spacing w:before="183" w:line="313" w:lineRule="auto"/>
        <w:ind w:left="9" w:right="80"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采用固定价格定价方式的采购项目，供应商</w:t>
      </w:r>
      <w:r>
        <w:rPr>
          <w:rFonts w:ascii="宋体" w:hAnsi="宋体" w:eastAsia="宋体" w:cs="宋体"/>
          <w:snapToGrid w:val="0"/>
          <w:color w:val="000000"/>
          <w:spacing w:val="-3"/>
          <w:kern w:val="0"/>
          <w:sz w:val="24"/>
          <w:szCs w:val="24"/>
          <w:lang w:val="en-US" w:eastAsia="en-US" w:bidi="ar-SA"/>
        </w:rPr>
        <w:t>提交的最后报价在合同执行过程中是固</w:t>
      </w:r>
      <w:r>
        <w:rPr>
          <w:rFonts w:ascii="宋体" w:hAnsi="宋体" w:eastAsia="宋体" w:cs="宋体"/>
          <w:snapToGrid w:val="0"/>
          <w:color w:val="000000"/>
          <w:kern w:val="0"/>
          <w:sz w:val="24"/>
          <w:szCs w:val="24"/>
          <w:lang w:val="en-US" w:eastAsia="en-US" w:bidi="ar-SA"/>
        </w:rPr>
        <w:t>定不变的，不得以任何理由予以变更。以可变动价格提交的报价将被</w:t>
      </w:r>
      <w:r>
        <w:rPr>
          <w:rFonts w:ascii="宋体" w:hAnsi="宋体" w:eastAsia="宋体" w:cs="宋体"/>
          <w:snapToGrid w:val="0"/>
          <w:color w:val="000000"/>
          <w:spacing w:val="-1"/>
          <w:kern w:val="0"/>
          <w:sz w:val="24"/>
          <w:szCs w:val="24"/>
          <w:lang w:val="en-US" w:eastAsia="en-US" w:bidi="ar-SA"/>
        </w:rPr>
        <w:t>认为是非实质响应而被</w:t>
      </w:r>
      <w:r>
        <w:rPr>
          <w:rFonts w:ascii="宋体" w:hAnsi="宋体" w:eastAsia="宋体" w:cs="宋体"/>
          <w:snapToGrid w:val="0"/>
          <w:color w:val="000000"/>
          <w:spacing w:val="-3"/>
          <w:kern w:val="0"/>
          <w:sz w:val="24"/>
          <w:szCs w:val="24"/>
          <w:lang w:val="en-US" w:eastAsia="en-US" w:bidi="ar-SA"/>
        </w:rPr>
        <w:t>拒绝。</w:t>
      </w:r>
    </w:p>
    <w:p w14:paraId="0733C7CF">
      <w:pPr>
        <w:kinsoku w:val="0"/>
        <w:autoSpaceDE w:val="0"/>
        <w:autoSpaceDN w:val="0"/>
        <w:adjustRightInd w:val="0"/>
        <w:snapToGrid w:val="0"/>
        <w:spacing w:before="179"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11.5</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采购人不接受供应商给予的赠品、回扣或者与采购无关的其他商品、服务。</w:t>
      </w:r>
    </w:p>
    <w:p w14:paraId="08FC9FAE">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11.6</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报价的其他要求见【磋商须知前附表】。</w:t>
      </w:r>
    </w:p>
    <w:p w14:paraId="2DF5D0BD">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12.供应商的资格证明文件</w:t>
      </w:r>
    </w:p>
    <w:p w14:paraId="5B2E63AE">
      <w:pPr>
        <w:kinsoku w:val="0"/>
        <w:autoSpaceDE w:val="0"/>
        <w:autoSpaceDN w:val="0"/>
        <w:adjustRightInd w:val="0"/>
        <w:snapToGrid w:val="0"/>
        <w:spacing w:before="184" w:line="359" w:lineRule="auto"/>
        <w:ind w:left="9" w:right="82"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未进行资格预审的除【磋商须知前附表】另有规定外，供应商应按下列规定提供资</w:t>
      </w:r>
      <w:r>
        <w:rPr>
          <w:rFonts w:ascii="宋体" w:hAnsi="宋体" w:eastAsia="宋体" w:cs="宋体"/>
          <w:snapToGrid w:val="0"/>
          <w:color w:val="000000"/>
          <w:spacing w:val="-2"/>
          <w:kern w:val="0"/>
          <w:sz w:val="24"/>
          <w:szCs w:val="24"/>
          <w:lang w:val="en-US" w:eastAsia="en-US" w:bidi="ar-SA"/>
        </w:rPr>
        <w:t>格证明文件：</w:t>
      </w:r>
    </w:p>
    <w:p w14:paraId="5B415676">
      <w:pPr>
        <w:kinsoku w:val="0"/>
        <w:autoSpaceDE w:val="0"/>
        <w:autoSpaceDN w:val="0"/>
        <w:adjustRightInd w:val="0"/>
        <w:snapToGrid w:val="0"/>
        <w:spacing w:before="2" w:line="324"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w:t>
      </w:r>
      <w:r>
        <w:rPr>
          <w:rFonts w:ascii="宋体" w:hAnsi="宋体" w:eastAsia="宋体" w:cs="宋体"/>
          <w:b/>
          <w:bCs/>
          <w:snapToGrid w:val="0"/>
          <w:color w:val="000000"/>
          <w:spacing w:val="-1"/>
          <w:kern w:val="0"/>
          <w:sz w:val="24"/>
          <w:szCs w:val="24"/>
          <w:lang w:val="en-US" w:eastAsia="en-US" w:bidi="ar-SA"/>
        </w:rPr>
        <w:t>法人或其他组织的营业执照等主体资格证明文件，</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自然人的身份证明：</w:t>
      </w:r>
      <w:r>
        <w:rPr>
          <w:rFonts w:ascii="宋体" w:hAnsi="宋体" w:eastAsia="宋体" w:cs="宋体"/>
          <w:snapToGrid w:val="0"/>
          <w:color w:val="000000"/>
          <w:spacing w:val="-1"/>
          <w:kern w:val="0"/>
          <w:sz w:val="24"/>
          <w:szCs w:val="24"/>
          <w:lang w:val="en-US" w:eastAsia="en-US" w:bidi="ar-SA"/>
        </w:rPr>
        <w:t>供应商为</w:t>
      </w:r>
      <w:r>
        <w:rPr>
          <w:rFonts w:ascii="宋体" w:hAnsi="宋体" w:eastAsia="宋体" w:cs="宋体"/>
          <w:snapToGrid w:val="0"/>
          <w:color w:val="000000"/>
          <w:kern w:val="0"/>
          <w:sz w:val="24"/>
          <w:szCs w:val="24"/>
          <w:lang w:val="en-US" w:eastAsia="en-US" w:bidi="ar-SA"/>
        </w:rPr>
        <w:t>法人的，应提交营业执照或法人登记证书的复印件；供应商为非法人</w:t>
      </w:r>
      <w:r>
        <w:rPr>
          <w:rFonts w:ascii="宋体" w:hAnsi="宋体" w:eastAsia="宋体" w:cs="宋体"/>
          <w:snapToGrid w:val="0"/>
          <w:color w:val="000000"/>
          <w:spacing w:val="-1"/>
          <w:kern w:val="0"/>
          <w:sz w:val="24"/>
          <w:szCs w:val="24"/>
          <w:lang w:val="en-US" w:eastAsia="en-US" w:bidi="ar-SA"/>
        </w:rPr>
        <w:t>组织的，应提交依法登</w:t>
      </w:r>
      <w:r>
        <w:rPr>
          <w:rFonts w:ascii="宋体" w:hAnsi="宋体" w:eastAsia="宋体" w:cs="宋体"/>
          <w:snapToGrid w:val="0"/>
          <w:color w:val="000000"/>
          <w:kern w:val="0"/>
          <w:sz w:val="24"/>
          <w:szCs w:val="24"/>
          <w:lang w:val="en-US" w:eastAsia="en-US" w:bidi="ar-SA"/>
        </w:rPr>
        <w:t>记证书复印件；供应商为个体工商户的，应提交个体工商户营业执照</w:t>
      </w:r>
      <w:r>
        <w:rPr>
          <w:rFonts w:ascii="宋体" w:hAnsi="宋体" w:eastAsia="宋体" w:cs="宋体"/>
          <w:snapToGrid w:val="0"/>
          <w:color w:val="000000"/>
          <w:spacing w:val="-1"/>
          <w:kern w:val="0"/>
          <w:sz w:val="24"/>
          <w:szCs w:val="24"/>
          <w:lang w:val="en-US" w:eastAsia="en-US" w:bidi="ar-SA"/>
        </w:rPr>
        <w:t>复印件；供应商为自然人的，应提交自然人的身份证明复印件；</w:t>
      </w:r>
    </w:p>
    <w:p w14:paraId="18347612">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w:t>
      </w:r>
      <w:r>
        <w:rPr>
          <w:rFonts w:ascii="宋体" w:hAnsi="宋体" w:eastAsia="宋体" w:cs="宋体"/>
          <w:b/>
          <w:bCs/>
          <w:snapToGrid w:val="0"/>
          <w:color w:val="000000"/>
          <w:spacing w:val="-3"/>
          <w:kern w:val="0"/>
          <w:sz w:val="24"/>
          <w:szCs w:val="24"/>
          <w:lang w:val="en-US" w:eastAsia="en-US" w:bidi="ar-SA"/>
        </w:rPr>
        <w:t>政府采购供应商资格承诺函</w:t>
      </w:r>
      <w:r>
        <w:rPr>
          <w:rFonts w:ascii="宋体" w:hAnsi="宋体" w:eastAsia="宋体" w:cs="宋体"/>
          <w:snapToGrid w:val="0"/>
          <w:color w:val="000000"/>
          <w:spacing w:val="-3"/>
          <w:kern w:val="0"/>
          <w:sz w:val="24"/>
          <w:szCs w:val="24"/>
          <w:lang w:val="en-US" w:eastAsia="en-US" w:bidi="ar-SA"/>
        </w:rPr>
        <w:t>；</w:t>
      </w:r>
    </w:p>
    <w:p w14:paraId="7465070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w:t>
      </w:r>
      <w:r>
        <w:rPr>
          <w:rFonts w:ascii="宋体" w:hAnsi="宋体" w:eastAsia="宋体" w:cs="宋体"/>
          <w:b/>
          <w:bCs/>
          <w:snapToGrid w:val="0"/>
          <w:color w:val="000000"/>
          <w:spacing w:val="-2"/>
          <w:kern w:val="0"/>
          <w:sz w:val="24"/>
          <w:szCs w:val="24"/>
          <w:lang w:val="en-US" w:eastAsia="en-US" w:bidi="ar-SA"/>
        </w:rPr>
        <w:t>符合特定资格条件证明材料复印件或者情况</w:t>
      </w:r>
      <w:r>
        <w:rPr>
          <w:rFonts w:ascii="宋体" w:hAnsi="宋体" w:eastAsia="宋体" w:cs="宋体"/>
          <w:b/>
          <w:bCs/>
          <w:snapToGrid w:val="0"/>
          <w:color w:val="000000"/>
          <w:spacing w:val="-3"/>
          <w:kern w:val="0"/>
          <w:sz w:val="24"/>
          <w:szCs w:val="24"/>
          <w:lang w:val="en-US" w:eastAsia="en-US" w:bidi="ar-SA"/>
        </w:rPr>
        <w:t>说明原件</w:t>
      </w:r>
      <w:r>
        <w:rPr>
          <w:rFonts w:ascii="宋体" w:hAnsi="宋体" w:eastAsia="宋体" w:cs="宋体"/>
          <w:snapToGrid w:val="0"/>
          <w:color w:val="000000"/>
          <w:spacing w:val="-3"/>
          <w:kern w:val="0"/>
          <w:sz w:val="24"/>
          <w:szCs w:val="24"/>
          <w:lang w:val="en-US" w:eastAsia="en-US" w:bidi="ar-SA"/>
        </w:rPr>
        <w:t>。</w:t>
      </w:r>
    </w:p>
    <w:p w14:paraId="5061DF23">
      <w:pPr>
        <w:kinsoku w:val="0"/>
        <w:autoSpaceDE w:val="0"/>
        <w:autoSpaceDN w:val="0"/>
        <w:adjustRightInd w:val="0"/>
        <w:snapToGrid w:val="0"/>
        <w:spacing w:before="185" w:line="289"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供应商以联合体形式参加的，除应提交联</w:t>
      </w:r>
      <w:r>
        <w:rPr>
          <w:rFonts w:ascii="宋体" w:hAnsi="宋体" w:eastAsia="宋体" w:cs="宋体"/>
          <w:snapToGrid w:val="0"/>
          <w:color w:val="000000"/>
          <w:spacing w:val="-3"/>
          <w:kern w:val="0"/>
          <w:sz w:val="24"/>
          <w:szCs w:val="24"/>
          <w:lang w:val="en-US" w:eastAsia="en-US" w:bidi="ar-SA"/>
        </w:rPr>
        <w:t>合协议外，参加联合体的各方均应提交上</w:t>
      </w:r>
      <w:r>
        <w:rPr>
          <w:rFonts w:ascii="宋体" w:hAnsi="宋体" w:eastAsia="宋体" w:cs="宋体"/>
          <w:snapToGrid w:val="0"/>
          <w:color w:val="000000"/>
          <w:spacing w:val="-2"/>
          <w:kern w:val="0"/>
          <w:sz w:val="24"/>
          <w:szCs w:val="24"/>
          <w:lang w:val="en-US" w:eastAsia="en-US" w:bidi="ar-SA"/>
        </w:rPr>
        <w:t>款资格证明材料。</w:t>
      </w:r>
    </w:p>
    <w:p w14:paraId="7B917A62">
      <w:pPr>
        <w:kinsoku w:val="0"/>
        <w:autoSpaceDE w:val="0"/>
        <w:autoSpaceDN w:val="0"/>
        <w:adjustRightInd w:val="0"/>
        <w:snapToGrid w:val="0"/>
        <w:spacing w:before="182" w:line="290"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供应商的资格证明文件均应为有效文件并</w:t>
      </w:r>
      <w:r>
        <w:rPr>
          <w:rFonts w:ascii="宋体" w:hAnsi="宋体" w:eastAsia="宋体" w:cs="宋体"/>
          <w:snapToGrid w:val="0"/>
          <w:color w:val="000000"/>
          <w:spacing w:val="-3"/>
          <w:kern w:val="0"/>
          <w:sz w:val="24"/>
          <w:szCs w:val="24"/>
          <w:lang w:val="en-US" w:eastAsia="en-US" w:bidi="ar-SA"/>
        </w:rPr>
        <w:t>加盖供应商单位章，并按磋商文件规定签</w:t>
      </w:r>
      <w:r>
        <w:rPr>
          <w:rFonts w:ascii="宋体" w:hAnsi="宋体" w:eastAsia="宋体" w:cs="宋体"/>
          <w:snapToGrid w:val="0"/>
          <w:color w:val="000000"/>
          <w:spacing w:val="-5"/>
          <w:kern w:val="0"/>
          <w:sz w:val="24"/>
          <w:szCs w:val="24"/>
          <w:lang w:val="en-US" w:eastAsia="en-US" w:bidi="ar-SA"/>
        </w:rPr>
        <w:t>署。</w:t>
      </w:r>
    </w:p>
    <w:p w14:paraId="0B34C3EE">
      <w:pPr>
        <w:kinsoku w:val="0"/>
        <w:autoSpaceDE w:val="0"/>
        <w:autoSpaceDN w:val="0"/>
        <w:adjustRightInd w:val="0"/>
        <w:snapToGrid w:val="0"/>
        <w:spacing w:before="178" w:line="313"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12.4</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已进行资格预审的供应商的资格证明文件：被邀请的供应商在提交响应文</w:t>
      </w:r>
      <w:r>
        <w:rPr>
          <w:rFonts w:ascii="宋体" w:hAnsi="宋体" w:eastAsia="宋体" w:cs="宋体"/>
          <w:snapToGrid w:val="0"/>
          <w:color w:val="000000"/>
          <w:spacing w:val="-4"/>
          <w:kern w:val="0"/>
          <w:sz w:val="24"/>
          <w:szCs w:val="24"/>
          <w:lang w:val="en-US" w:eastAsia="en-US" w:bidi="ar-SA"/>
        </w:rPr>
        <w:t>件前，其</w:t>
      </w:r>
      <w:r>
        <w:rPr>
          <w:rFonts w:ascii="宋体" w:hAnsi="宋体" w:eastAsia="宋体" w:cs="宋体"/>
          <w:snapToGrid w:val="0"/>
          <w:color w:val="000000"/>
          <w:kern w:val="0"/>
          <w:sz w:val="24"/>
          <w:szCs w:val="24"/>
          <w:lang w:val="en-US" w:eastAsia="en-US" w:bidi="ar-SA"/>
        </w:rPr>
        <w:t>资格条件发生变化，影响或者可能影响资格条件的，应随响应文件</w:t>
      </w:r>
      <w:r>
        <w:rPr>
          <w:rFonts w:ascii="宋体" w:hAnsi="宋体" w:eastAsia="宋体" w:cs="宋体"/>
          <w:snapToGrid w:val="0"/>
          <w:color w:val="000000"/>
          <w:spacing w:val="-1"/>
          <w:kern w:val="0"/>
          <w:sz w:val="24"/>
          <w:szCs w:val="24"/>
          <w:lang w:val="en-US" w:eastAsia="en-US" w:bidi="ar-SA"/>
        </w:rPr>
        <w:t>提供更新或者补充的资格证明资料，以证实其各项条件仍能继续满足本章第</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款规定的供应商资格条件要求。</w:t>
      </w:r>
    </w:p>
    <w:p w14:paraId="2B738842">
      <w:pPr>
        <w:kinsoku w:val="0"/>
        <w:autoSpaceDE w:val="0"/>
        <w:autoSpaceDN w:val="0"/>
        <w:adjustRightInd w:val="0"/>
        <w:snapToGrid w:val="0"/>
        <w:spacing w:before="182"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13.磋商保证金</w:t>
      </w:r>
    </w:p>
    <w:p w14:paraId="46F4FE57">
      <w:pPr>
        <w:kinsoku w:val="0"/>
        <w:autoSpaceDE w:val="0"/>
        <w:autoSpaceDN w:val="0"/>
        <w:adjustRightInd w:val="0"/>
        <w:snapToGrid w:val="0"/>
        <w:spacing w:before="180" w:line="312"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磋商文件要求供应商提交磋商保证金的，供</w:t>
      </w:r>
      <w:r>
        <w:rPr>
          <w:rFonts w:ascii="宋体" w:hAnsi="宋体" w:eastAsia="宋体" w:cs="宋体"/>
          <w:snapToGrid w:val="0"/>
          <w:color w:val="000000"/>
          <w:spacing w:val="-3"/>
          <w:kern w:val="0"/>
          <w:sz w:val="24"/>
          <w:szCs w:val="24"/>
          <w:lang w:val="en-US" w:eastAsia="en-US" w:bidi="ar-SA"/>
        </w:rPr>
        <w:t>应商应按【磋商须知前附表】规定，在</w:t>
      </w:r>
      <w:r>
        <w:rPr>
          <w:rFonts w:ascii="宋体" w:hAnsi="宋体" w:eastAsia="宋体" w:cs="宋体"/>
          <w:snapToGrid w:val="0"/>
          <w:color w:val="000000"/>
          <w:kern w:val="0"/>
          <w:sz w:val="24"/>
          <w:szCs w:val="24"/>
          <w:lang w:val="en-US" w:eastAsia="en-US" w:bidi="ar-SA"/>
        </w:rPr>
        <w:t>提交首次响应文件的截止时间前提交磋商保证金。磋商保证金有</w:t>
      </w:r>
      <w:r>
        <w:rPr>
          <w:rFonts w:ascii="宋体" w:hAnsi="宋体" w:eastAsia="宋体" w:cs="宋体"/>
          <w:snapToGrid w:val="0"/>
          <w:color w:val="000000"/>
          <w:spacing w:val="-1"/>
          <w:kern w:val="0"/>
          <w:sz w:val="24"/>
          <w:szCs w:val="24"/>
          <w:lang w:val="en-US" w:eastAsia="en-US" w:bidi="ar-SA"/>
        </w:rPr>
        <w:t>效期应当与响应文件有效期一致。供应商可用保函、电子增信替代磋商保证金。</w:t>
      </w:r>
    </w:p>
    <w:p w14:paraId="0C77F986">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13.2</w:t>
      </w:r>
      <w:r>
        <w:rPr>
          <w:rFonts w:ascii="宋体" w:hAnsi="宋体" w:eastAsia="宋体" w:cs="宋体"/>
          <w:snapToGrid w:val="0"/>
          <w:color w:val="000000"/>
          <w:spacing w:val="-4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供应商为联合体的，可以由联合体中的一方或者共同交纳保证金，其交纳的保证金，</w:t>
      </w:r>
    </w:p>
    <w:p w14:paraId="5FA6AADC">
      <w:pPr>
        <w:kinsoku w:val="0"/>
        <w:autoSpaceDE w:val="0"/>
        <w:autoSpaceDN w:val="0"/>
        <w:adjustRightInd w:val="0"/>
        <w:snapToGrid w:val="0"/>
        <w:spacing w:before="122"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对联合体各方均具有约束力。</w:t>
      </w:r>
    </w:p>
    <w:p w14:paraId="341EDA92">
      <w:pPr>
        <w:kinsoku w:val="0"/>
        <w:autoSpaceDE w:val="0"/>
        <w:autoSpaceDN w:val="0"/>
        <w:adjustRightInd w:val="0"/>
        <w:snapToGrid w:val="0"/>
        <w:spacing w:before="181" w:line="289" w:lineRule="auto"/>
        <w:ind w:left="18"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供应商未按照磋商文件要求提交磋商保证</w:t>
      </w:r>
      <w:r>
        <w:rPr>
          <w:rFonts w:ascii="宋体" w:hAnsi="宋体" w:eastAsia="宋体" w:cs="宋体"/>
          <w:snapToGrid w:val="0"/>
          <w:color w:val="000000"/>
          <w:spacing w:val="-3"/>
          <w:kern w:val="0"/>
          <w:sz w:val="24"/>
          <w:szCs w:val="24"/>
          <w:lang w:val="en-US" w:eastAsia="en-US" w:bidi="ar-SA"/>
        </w:rPr>
        <w:t>金的，采购人或采购代理机构应当拒绝接</w:t>
      </w:r>
      <w:r>
        <w:rPr>
          <w:rFonts w:ascii="宋体" w:hAnsi="宋体" w:eastAsia="宋体" w:cs="宋体"/>
          <w:snapToGrid w:val="0"/>
          <w:color w:val="000000"/>
          <w:spacing w:val="-2"/>
          <w:kern w:val="0"/>
          <w:sz w:val="24"/>
          <w:szCs w:val="24"/>
          <w:lang w:val="en-US" w:eastAsia="en-US" w:bidi="ar-SA"/>
        </w:rPr>
        <w:t>收供应商的响应文件。</w:t>
      </w:r>
    </w:p>
    <w:p w14:paraId="5CF1C125">
      <w:pPr>
        <w:kinsoku w:val="0"/>
        <w:autoSpaceDE w:val="0"/>
        <w:autoSpaceDN w:val="0"/>
        <w:adjustRightInd w:val="0"/>
        <w:snapToGrid w:val="0"/>
        <w:spacing w:before="183" w:line="312" w:lineRule="auto"/>
        <w:ind w:left="8" w:firstLine="49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13.4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采购代理机构在成交通知书发出后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个工作日内退还未成交供应商的保证金；在采</w:t>
      </w:r>
      <w:r>
        <w:rPr>
          <w:rFonts w:ascii="宋体" w:hAnsi="宋体" w:eastAsia="宋体" w:cs="宋体"/>
          <w:snapToGrid w:val="0"/>
          <w:color w:val="000000"/>
          <w:spacing w:val="-1"/>
          <w:kern w:val="0"/>
          <w:sz w:val="24"/>
          <w:szCs w:val="24"/>
          <w:lang w:val="en-US" w:eastAsia="en-US" w:bidi="ar-SA"/>
        </w:rPr>
        <w:t>购合同签定后</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个工作日内退还成交供应商的保证金，但因供应商自身原因导致无法及时退</w:t>
      </w:r>
      <w:r>
        <w:rPr>
          <w:rFonts w:ascii="宋体" w:hAnsi="宋体" w:eastAsia="宋体" w:cs="宋体"/>
          <w:snapToGrid w:val="0"/>
          <w:color w:val="000000"/>
          <w:spacing w:val="-2"/>
          <w:kern w:val="0"/>
          <w:sz w:val="24"/>
          <w:szCs w:val="24"/>
          <w:lang w:val="en-US" w:eastAsia="en-US" w:bidi="ar-SA"/>
        </w:rPr>
        <w:t>还的除外。</w:t>
      </w:r>
    </w:p>
    <w:p w14:paraId="2E2319E9">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磋商保证金的退还按以下规定办理：</w:t>
      </w:r>
    </w:p>
    <w:p w14:paraId="7D6CE4AA">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（1）成交供应商的磋商保证金，在政府采购合同</w:t>
      </w:r>
      <w:r>
        <w:rPr>
          <w:rFonts w:ascii="宋体" w:hAnsi="宋体" w:eastAsia="宋体" w:cs="宋体"/>
          <w:snapToGrid w:val="0"/>
          <w:color w:val="000000"/>
          <w:spacing w:val="-2"/>
          <w:kern w:val="0"/>
          <w:sz w:val="24"/>
          <w:szCs w:val="24"/>
          <w:lang w:val="en-US" w:eastAsia="en-US" w:bidi="ar-SA"/>
        </w:rPr>
        <w:t>签订后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58B3141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（2）未成交供应商的磋商保证金，在成交通知书</w:t>
      </w:r>
      <w:r>
        <w:rPr>
          <w:rFonts w:ascii="宋体" w:hAnsi="宋体" w:eastAsia="宋体" w:cs="宋体"/>
          <w:snapToGrid w:val="0"/>
          <w:color w:val="000000"/>
          <w:spacing w:val="-2"/>
          <w:kern w:val="0"/>
          <w:sz w:val="24"/>
          <w:szCs w:val="24"/>
          <w:lang w:val="en-US" w:eastAsia="en-US" w:bidi="ar-SA"/>
        </w:rPr>
        <w:t>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08BC7D81">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（3）终止竞争性磋商采购活动的，在发布项目终止公</w:t>
      </w:r>
      <w:r>
        <w:rPr>
          <w:rFonts w:ascii="宋体" w:hAnsi="宋体" w:eastAsia="宋体" w:cs="宋体"/>
          <w:snapToGrid w:val="0"/>
          <w:color w:val="000000"/>
          <w:spacing w:val="-2"/>
          <w:kern w:val="0"/>
          <w:sz w:val="24"/>
          <w:szCs w:val="24"/>
          <w:lang w:val="en-US" w:eastAsia="en-US" w:bidi="ar-SA"/>
        </w:rPr>
        <w:t>告后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1AE0F142">
      <w:pPr>
        <w:kinsoku w:val="0"/>
        <w:autoSpaceDE w:val="0"/>
        <w:autoSpaceDN w:val="0"/>
        <w:adjustRightInd w:val="0"/>
        <w:snapToGrid w:val="0"/>
        <w:spacing w:before="18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13.6</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有下列情形之一的，保证金不予退还，并上</w:t>
      </w:r>
      <w:r>
        <w:rPr>
          <w:rFonts w:ascii="宋体" w:hAnsi="宋体" w:eastAsia="宋体" w:cs="宋体"/>
          <w:snapToGrid w:val="0"/>
          <w:color w:val="000000"/>
          <w:spacing w:val="-2"/>
          <w:kern w:val="0"/>
          <w:sz w:val="24"/>
          <w:szCs w:val="24"/>
          <w:lang w:val="en-US" w:eastAsia="en-US" w:bidi="ar-SA"/>
        </w:rPr>
        <w:t>缴本级财政国库：</w:t>
      </w:r>
    </w:p>
    <w:p w14:paraId="04B7146E">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（1）供应商在提交首次响应文件截止时间后撤回响应文件的；</w:t>
      </w:r>
    </w:p>
    <w:p w14:paraId="0E8DF067">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（2）供应商在响应文件中提供虚假资料的；</w:t>
      </w:r>
    </w:p>
    <w:p w14:paraId="0ADFEE57">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（3）确定成交结果后，无正当理由放弃成交资格的；</w:t>
      </w:r>
    </w:p>
    <w:p w14:paraId="603F8735">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（4）除因不可抗力或磋商文件认可的情形以外，成交供应商不与采购人签订合同的；</w:t>
      </w:r>
    </w:p>
    <w:p w14:paraId="7327AD5C">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（5）供应商与采购人、其他供应商或者采购代理机构恶意串通的；</w:t>
      </w:r>
    </w:p>
    <w:p w14:paraId="4E0F6C2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（6）磋商文件规定的其他情形。</w:t>
      </w:r>
    </w:p>
    <w:p w14:paraId="2B98FCF7">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14.响应文件有效期</w:t>
      </w:r>
    </w:p>
    <w:p w14:paraId="34C251D1">
      <w:pPr>
        <w:kinsoku w:val="0"/>
        <w:autoSpaceDE w:val="0"/>
        <w:autoSpaceDN w:val="0"/>
        <w:adjustRightInd w:val="0"/>
        <w:snapToGrid w:val="0"/>
        <w:spacing w:before="183" w:line="359" w:lineRule="auto"/>
        <w:ind w:left="13" w:right="2"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响应文件有效期见【磋商须知前附表】，在此期间响应文件对供应商具有法律约束</w:t>
      </w:r>
      <w:r>
        <w:rPr>
          <w:rFonts w:ascii="宋体" w:hAnsi="宋体" w:eastAsia="宋体" w:cs="宋体"/>
          <w:snapToGrid w:val="0"/>
          <w:color w:val="000000"/>
          <w:kern w:val="0"/>
          <w:sz w:val="24"/>
          <w:szCs w:val="24"/>
          <w:lang w:val="en-US" w:eastAsia="en-US" w:bidi="ar-SA"/>
        </w:rPr>
        <w:t>力，从提交首次响应文件截止时间之日起计算。响应文件</w:t>
      </w:r>
      <w:r>
        <w:rPr>
          <w:rFonts w:ascii="宋体" w:hAnsi="宋体" w:eastAsia="宋体" w:cs="宋体"/>
          <w:snapToGrid w:val="0"/>
          <w:color w:val="000000"/>
          <w:spacing w:val="-1"/>
          <w:kern w:val="0"/>
          <w:sz w:val="24"/>
          <w:szCs w:val="24"/>
          <w:lang w:val="en-US" w:eastAsia="en-US" w:bidi="ar-SA"/>
        </w:rPr>
        <w:t>有效期不足的将被视为无效响应。</w:t>
      </w:r>
    </w:p>
    <w:p w14:paraId="39EF7716">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15.分包</w:t>
      </w:r>
    </w:p>
    <w:p w14:paraId="22AA12D2">
      <w:pPr>
        <w:kinsoku w:val="0"/>
        <w:autoSpaceDE w:val="0"/>
        <w:autoSpaceDN w:val="0"/>
        <w:adjustRightInd w:val="0"/>
        <w:snapToGrid w:val="0"/>
        <w:spacing w:before="165" w:line="290" w:lineRule="auto"/>
        <w:ind w:left="9"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15.1【磋商须知前附表】规定供应商分包的，供应商分包承诺不符合磋商文件中有关分包规定的，其响应无效。</w:t>
      </w:r>
    </w:p>
    <w:p w14:paraId="5AD06402">
      <w:pPr>
        <w:kinsoku w:val="0"/>
        <w:autoSpaceDE w:val="0"/>
        <w:autoSpaceDN w:val="0"/>
        <w:adjustRightInd w:val="0"/>
        <w:snapToGrid w:val="0"/>
        <w:spacing w:before="181" w:line="289" w:lineRule="auto"/>
        <w:ind w:left="1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供应商应在签订政府采购合同前向采购人</w:t>
      </w:r>
      <w:r>
        <w:rPr>
          <w:rFonts w:ascii="宋体" w:hAnsi="宋体" w:eastAsia="宋体" w:cs="宋体"/>
          <w:snapToGrid w:val="0"/>
          <w:color w:val="000000"/>
          <w:spacing w:val="-3"/>
          <w:kern w:val="0"/>
          <w:sz w:val="24"/>
          <w:szCs w:val="24"/>
          <w:lang w:val="en-US" w:eastAsia="en-US" w:bidi="ar-SA"/>
        </w:rPr>
        <w:t>提供分包合同，否则，采购人有权拒绝签订采购合同。</w:t>
      </w:r>
    </w:p>
    <w:p w14:paraId="28E88A03">
      <w:pPr>
        <w:kinsoku w:val="0"/>
        <w:autoSpaceDE w:val="0"/>
        <w:autoSpaceDN w:val="0"/>
        <w:adjustRightInd w:val="0"/>
        <w:snapToGrid w:val="0"/>
        <w:spacing w:before="180" w:line="290"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享受中小企业扶持政策获得政府采购合</w:t>
      </w:r>
      <w:r>
        <w:rPr>
          <w:rFonts w:ascii="宋体" w:hAnsi="宋体" w:eastAsia="宋体" w:cs="宋体"/>
          <w:snapToGrid w:val="0"/>
          <w:color w:val="000000"/>
          <w:spacing w:val="-3"/>
          <w:kern w:val="0"/>
          <w:sz w:val="24"/>
          <w:szCs w:val="24"/>
          <w:lang w:val="en-US" w:eastAsia="en-US" w:bidi="ar-SA"/>
        </w:rPr>
        <w:t>同的，小微企业不得将合同分包给大中型企</w:t>
      </w:r>
      <w:r>
        <w:rPr>
          <w:rFonts w:ascii="宋体" w:hAnsi="宋体" w:eastAsia="宋体" w:cs="宋体"/>
          <w:snapToGrid w:val="0"/>
          <w:color w:val="000000"/>
          <w:spacing w:val="-1"/>
          <w:kern w:val="0"/>
          <w:sz w:val="24"/>
          <w:szCs w:val="24"/>
          <w:lang w:val="en-US" w:eastAsia="en-US" w:bidi="ar-SA"/>
        </w:rPr>
        <w:t>业，中型企业不得将合同分包给大型企业。</w:t>
      </w:r>
    </w:p>
    <w:p w14:paraId="3D395DD3">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15.4</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分包供应商不得再次分包。</w:t>
      </w:r>
    </w:p>
    <w:p w14:paraId="2A05866A">
      <w:pPr>
        <w:kinsoku w:val="0"/>
        <w:autoSpaceDE w:val="0"/>
        <w:autoSpaceDN w:val="0"/>
        <w:adjustRightInd w:val="0"/>
        <w:snapToGrid w:val="0"/>
        <w:spacing w:before="182"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16.响应文件的签署</w:t>
      </w:r>
    </w:p>
    <w:p w14:paraId="6D21CC39">
      <w:pPr>
        <w:kinsoku w:val="0"/>
        <w:autoSpaceDE w:val="0"/>
        <w:autoSpaceDN w:val="0"/>
        <w:adjustRightInd w:val="0"/>
        <w:snapToGrid w:val="0"/>
        <w:spacing w:before="180" w:line="219" w:lineRule="auto"/>
        <w:ind w:left="507"/>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16.1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供应商确认参加磋商活动后</w:t>
      </w:r>
      <w:r>
        <w:rPr>
          <w:rFonts w:hint="eastAsia" w:ascii="宋体" w:hAnsi="宋体" w:eastAsia="宋体" w:cs="宋体"/>
          <w:snapToGrid w:val="0"/>
          <w:color w:val="000000"/>
          <w:kern w:val="0"/>
          <w:sz w:val="24"/>
          <w:szCs w:val="24"/>
          <w:lang w:val="en-US" w:eastAsia="zh-CN" w:bidi="ar-SA"/>
        </w:rPr>
        <w:t>提交纸质</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kern w:val="0"/>
          <w:sz w:val="24"/>
          <w:szCs w:val="24"/>
          <w:lang w:val="en-US" w:eastAsia="en-US" w:bidi="ar-SA"/>
        </w:rPr>
        <w:t>供应商</w:t>
      </w:r>
      <w:r>
        <w:rPr>
          <w:rFonts w:hint="eastAsia" w:ascii="宋体" w:hAnsi="宋体" w:eastAsia="宋体" w:cs="宋体"/>
          <w:snapToGrid w:val="0"/>
          <w:color w:val="000000"/>
          <w:kern w:val="0"/>
          <w:sz w:val="24"/>
          <w:szCs w:val="24"/>
          <w:lang w:val="en-US" w:eastAsia="zh-CN" w:bidi="ar-SA"/>
        </w:rPr>
        <w:t>对文件的真实性负责。</w:t>
      </w:r>
    </w:p>
    <w:p w14:paraId="1C2EF429">
      <w:pPr>
        <w:bidi w:val="0"/>
        <w:rPr>
          <w:lang w:val="en-US" w:eastAsia="en-US"/>
        </w:rPr>
      </w:pPr>
      <w:bookmarkStart w:id="9" w:name="bookmark8"/>
      <w:bookmarkEnd w:id="9"/>
    </w:p>
    <w:p w14:paraId="526AF539">
      <w:pPr>
        <w:kinsoku w:val="0"/>
        <w:autoSpaceDE w:val="0"/>
        <w:autoSpaceDN w:val="0"/>
        <w:adjustRightInd w:val="0"/>
        <w:snapToGrid w:val="0"/>
        <w:spacing w:before="326" w:line="220" w:lineRule="auto"/>
        <w:ind w:left="3573"/>
        <w:jc w:val="left"/>
        <w:textAlignment w:val="baseline"/>
        <w:outlineLvl w:val="0"/>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四、响应文件的提交</w:t>
      </w:r>
    </w:p>
    <w:p w14:paraId="6D4DE291">
      <w:pPr>
        <w:kinsoku w:val="0"/>
        <w:autoSpaceDE w:val="0"/>
        <w:autoSpaceDN w:val="0"/>
        <w:adjustRightInd w:val="0"/>
        <w:snapToGrid w:val="0"/>
        <w:spacing w:before="163" w:line="219" w:lineRule="auto"/>
        <w:ind w:left="267"/>
        <w:jc w:val="left"/>
        <w:textAlignment w:val="baseline"/>
        <w:rPr>
          <w:rFonts w:ascii="宋体" w:hAnsi="宋体" w:eastAsia="宋体" w:cs="宋体"/>
          <w:b/>
          <w:bCs/>
          <w:snapToGrid w:val="0"/>
          <w:color w:val="000000"/>
          <w:spacing w:val="-4"/>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17.响应文件的提交</w:t>
      </w:r>
    </w:p>
    <w:p w14:paraId="3EFCE120">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17.1见磋商须知前附表。</w:t>
      </w:r>
    </w:p>
    <w:p w14:paraId="38C83532">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17.2见磋商须知前附表。</w:t>
      </w:r>
    </w:p>
    <w:p w14:paraId="3E1EA0E6">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17.3见磋商须知前附表。</w:t>
      </w:r>
    </w:p>
    <w:p w14:paraId="7AB2EBCE">
      <w:pPr>
        <w:kinsoku w:val="0"/>
        <w:autoSpaceDE w:val="0"/>
        <w:autoSpaceDN w:val="0"/>
        <w:adjustRightInd w:val="0"/>
        <w:snapToGrid w:val="0"/>
        <w:spacing w:before="180" w:line="290" w:lineRule="auto"/>
        <w:ind w:left="11" w:right="58" w:firstLine="495"/>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17.4响应文件封套上应写明的内容见磋商须知前附表。</w:t>
      </w:r>
    </w:p>
    <w:p w14:paraId="19CB00C7">
      <w:pPr>
        <w:kinsoku w:val="0"/>
        <w:autoSpaceDE w:val="0"/>
        <w:autoSpaceDN w:val="0"/>
        <w:adjustRightInd w:val="0"/>
        <w:snapToGrid w:val="0"/>
        <w:spacing w:before="163" w:line="219" w:lineRule="auto"/>
        <w:ind w:left="267"/>
        <w:jc w:val="left"/>
        <w:textAlignment w:val="baseline"/>
        <w:rPr>
          <w:rFonts w:hint="eastAsia" w:ascii="宋体" w:hAnsi="宋体" w:eastAsia="宋体" w:cs="宋体"/>
          <w:b/>
          <w:bCs/>
          <w:snapToGrid w:val="0"/>
          <w:color w:val="000000"/>
          <w:spacing w:val="-4"/>
          <w:kern w:val="0"/>
          <w:sz w:val="24"/>
          <w:szCs w:val="24"/>
          <w:lang w:val="en-US" w:eastAsia="zh-CN" w:bidi="ar-SA"/>
        </w:rPr>
      </w:pPr>
    </w:p>
    <w:p w14:paraId="780C4835">
      <w:pPr>
        <w:kinsoku w:val="0"/>
        <w:autoSpaceDE w:val="0"/>
        <w:autoSpaceDN w:val="0"/>
        <w:adjustRightInd w:val="0"/>
        <w:snapToGrid w:val="0"/>
        <w:spacing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18.响应文件的补充、修改或者撤回</w:t>
      </w:r>
    </w:p>
    <w:p w14:paraId="580347F7">
      <w:pPr>
        <w:kinsoku w:val="0"/>
        <w:autoSpaceDE w:val="0"/>
        <w:autoSpaceDN w:val="0"/>
        <w:adjustRightInd w:val="0"/>
        <w:snapToGrid w:val="0"/>
        <w:spacing w:before="158" w:line="288" w:lineRule="auto"/>
        <w:ind w:left="29" w:right="58" w:firstLine="47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18.1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在【磋商须知前附表】规定的提交首次响应</w:t>
      </w:r>
      <w:r>
        <w:rPr>
          <w:rFonts w:ascii="宋体" w:hAnsi="宋体" w:eastAsia="宋体" w:cs="宋体"/>
          <w:snapToGrid w:val="0"/>
          <w:color w:val="000000"/>
          <w:spacing w:val="-3"/>
          <w:kern w:val="0"/>
          <w:sz w:val="24"/>
          <w:szCs w:val="24"/>
          <w:lang w:val="en-US" w:eastAsia="en-US" w:bidi="ar-SA"/>
        </w:rPr>
        <w:t>文件截止时间前，供应商可撤回已提交</w:t>
      </w:r>
      <w:r>
        <w:rPr>
          <w:rFonts w:ascii="宋体" w:hAnsi="宋体" w:eastAsia="宋体" w:cs="宋体"/>
          <w:snapToGrid w:val="0"/>
          <w:color w:val="000000"/>
          <w:spacing w:val="-1"/>
          <w:kern w:val="0"/>
          <w:sz w:val="24"/>
          <w:szCs w:val="24"/>
          <w:lang w:val="en-US" w:eastAsia="en-US" w:bidi="ar-SA"/>
        </w:rPr>
        <w:t>的</w:t>
      </w:r>
      <w:r>
        <w:rPr>
          <w:rFonts w:hint="eastAsia" w:ascii="宋体" w:hAnsi="宋体" w:eastAsia="宋体" w:cs="宋体"/>
          <w:snapToGrid w:val="0"/>
          <w:color w:val="000000"/>
          <w:spacing w:val="-1"/>
          <w:kern w:val="0"/>
          <w:sz w:val="24"/>
          <w:szCs w:val="24"/>
          <w:lang w:val="en-US" w:eastAsia="zh-CN" w:bidi="ar-SA"/>
        </w:rPr>
        <w:t>纸质</w:t>
      </w:r>
      <w:r>
        <w:rPr>
          <w:rFonts w:ascii="宋体" w:hAnsi="宋体" w:eastAsia="宋体" w:cs="宋体"/>
          <w:snapToGrid w:val="0"/>
          <w:color w:val="000000"/>
          <w:spacing w:val="-1"/>
          <w:kern w:val="0"/>
          <w:sz w:val="24"/>
          <w:szCs w:val="24"/>
          <w:lang w:val="en-US" w:eastAsia="en-US" w:bidi="ar-SA"/>
        </w:rPr>
        <w:t>响应文件</w:t>
      </w:r>
      <w:r>
        <w:rPr>
          <w:rFonts w:hint="eastAsia" w:ascii="宋体" w:hAnsi="宋体" w:eastAsia="宋体" w:cs="宋体"/>
          <w:snapToGrid w:val="0"/>
          <w:color w:val="000000"/>
          <w:spacing w:val="-1"/>
          <w:kern w:val="0"/>
          <w:sz w:val="24"/>
          <w:szCs w:val="24"/>
          <w:lang w:val="en-US" w:eastAsia="zh-CN" w:bidi="ar-SA"/>
        </w:rPr>
        <w:t>。</w:t>
      </w:r>
    </w:p>
    <w:p w14:paraId="60E6C339">
      <w:pPr>
        <w:kinsoku w:val="0"/>
        <w:autoSpaceDE w:val="0"/>
        <w:autoSpaceDN w:val="0"/>
        <w:adjustRightInd w:val="0"/>
        <w:snapToGrid w:val="0"/>
        <w:spacing w:before="323" w:line="220" w:lineRule="auto"/>
        <w:ind w:left="3128"/>
        <w:jc w:val="left"/>
        <w:textAlignment w:val="baseline"/>
        <w:outlineLvl w:val="0"/>
        <w:rPr>
          <w:rFonts w:ascii="宋体" w:hAnsi="宋体" w:eastAsia="宋体" w:cs="宋体"/>
          <w:snapToGrid w:val="0"/>
          <w:color w:val="000000"/>
          <w:kern w:val="0"/>
          <w:sz w:val="28"/>
          <w:szCs w:val="28"/>
          <w:lang w:val="en-US" w:eastAsia="en-US" w:bidi="ar-SA"/>
        </w:rPr>
      </w:pPr>
      <w:bookmarkStart w:id="10" w:name="bookmark9"/>
      <w:bookmarkEnd w:id="10"/>
      <w:r>
        <w:rPr>
          <w:rFonts w:ascii="宋体" w:hAnsi="宋体" w:eastAsia="宋体" w:cs="宋体"/>
          <w:b/>
          <w:bCs/>
          <w:snapToGrid w:val="0"/>
          <w:color w:val="000000"/>
          <w:spacing w:val="-4"/>
          <w:kern w:val="0"/>
          <w:sz w:val="28"/>
          <w:szCs w:val="28"/>
          <w:lang w:val="en-US" w:eastAsia="en-US" w:bidi="ar-SA"/>
        </w:rPr>
        <w:t>五、响应文件的评审及磋商</w:t>
      </w:r>
    </w:p>
    <w:p w14:paraId="2F4CE426">
      <w:pPr>
        <w:kinsoku w:val="0"/>
        <w:autoSpaceDE w:val="0"/>
        <w:autoSpaceDN w:val="0"/>
        <w:adjustRightInd w:val="0"/>
        <w:snapToGrid w:val="0"/>
        <w:spacing w:before="16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19.供应商的资格审查</w:t>
      </w:r>
    </w:p>
    <w:p w14:paraId="1E2F954C">
      <w:pPr>
        <w:kinsoku w:val="0"/>
        <w:autoSpaceDE w:val="0"/>
        <w:autoSpaceDN w:val="0"/>
        <w:adjustRightInd w:val="0"/>
        <w:snapToGrid w:val="0"/>
        <w:spacing w:before="167" w:line="293" w:lineRule="auto"/>
        <w:ind w:left="12" w:right="80"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19.1</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除本章第</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12.4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款规定的情形外，采购人、采购代理机构不再对供应商进行资格审</w:t>
      </w:r>
      <w:r>
        <w:rPr>
          <w:rFonts w:ascii="宋体" w:hAnsi="宋体" w:eastAsia="宋体" w:cs="宋体"/>
          <w:snapToGrid w:val="0"/>
          <w:color w:val="000000"/>
          <w:spacing w:val="-7"/>
          <w:kern w:val="0"/>
          <w:sz w:val="24"/>
          <w:szCs w:val="24"/>
          <w:lang w:val="en-US" w:eastAsia="en-US" w:bidi="ar-SA"/>
        </w:rPr>
        <w:t>查。</w:t>
      </w:r>
    </w:p>
    <w:p w14:paraId="0B11CC04">
      <w:pPr>
        <w:kinsoku w:val="0"/>
        <w:autoSpaceDE w:val="0"/>
        <w:autoSpaceDN w:val="0"/>
        <w:adjustRightInd w:val="0"/>
        <w:snapToGrid w:val="0"/>
        <w:spacing w:before="17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19.2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如果供应商不再具备本章第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款规定的供应商资格条件时，响应文件无效。</w:t>
      </w:r>
    </w:p>
    <w:p w14:paraId="724D1133">
      <w:pPr>
        <w:kinsoku w:val="0"/>
        <w:autoSpaceDE w:val="0"/>
        <w:autoSpaceDN w:val="0"/>
        <w:adjustRightInd w:val="0"/>
        <w:snapToGrid w:val="0"/>
        <w:spacing w:before="181"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20.磋商小组</w:t>
      </w:r>
    </w:p>
    <w:p w14:paraId="1BA00E4D">
      <w:pPr>
        <w:kinsoku w:val="0"/>
        <w:autoSpaceDE w:val="0"/>
        <w:autoSpaceDN w:val="0"/>
        <w:adjustRightInd w:val="0"/>
        <w:snapToGrid w:val="0"/>
        <w:spacing w:before="16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磋商小组由采购人代表和评审专家组成。</w:t>
      </w:r>
    </w:p>
    <w:p w14:paraId="08CC2391">
      <w:pPr>
        <w:kinsoku w:val="0"/>
        <w:autoSpaceDE w:val="0"/>
        <w:autoSpaceDN w:val="0"/>
        <w:adjustRightInd w:val="0"/>
        <w:snapToGrid w:val="0"/>
        <w:spacing w:before="181" w:line="220"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磋商小组成员有下列情形之一的，应当回避：</w:t>
      </w:r>
    </w:p>
    <w:p w14:paraId="72E52D3B">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（1）参加采购活动前</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年内与供应商存在劳动关系；</w:t>
      </w:r>
    </w:p>
    <w:p w14:paraId="47EED1E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（2）参加采购活动前</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年内担任供应商的董事、监事；</w:t>
      </w:r>
    </w:p>
    <w:p w14:paraId="4B789E3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（3）参加采购活动前</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年内是供应商的控股股东或者实际控制人；</w:t>
      </w:r>
    </w:p>
    <w:p w14:paraId="6E0ADAC5">
      <w:pPr>
        <w:kinsoku w:val="0"/>
        <w:autoSpaceDE w:val="0"/>
        <w:autoSpaceDN w:val="0"/>
        <w:adjustRightInd w:val="0"/>
        <w:snapToGrid w:val="0"/>
        <w:spacing w:before="180" w:line="290"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（4）与供应商的法定代表人或者负责人有夫妻</w:t>
      </w:r>
      <w:r>
        <w:rPr>
          <w:rFonts w:ascii="宋体" w:hAnsi="宋体" w:eastAsia="宋体" w:cs="宋体"/>
          <w:snapToGrid w:val="0"/>
          <w:color w:val="000000"/>
          <w:spacing w:val="2"/>
          <w:kern w:val="0"/>
          <w:sz w:val="24"/>
          <w:szCs w:val="24"/>
          <w:lang w:val="en-US" w:eastAsia="en-US" w:bidi="ar-SA"/>
        </w:rPr>
        <w:t>、直系血亲、三代以内旁系血亲或者近</w:t>
      </w:r>
      <w:r>
        <w:rPr>
          <w:rFonts w:ascii="宋体" w:hAnsi="宋体" w:eastAsia="宋体" w:cs="宋体"/>
          <w:snapToGrid w:val="0"/>
          <w:color w:val="000000"/>
          <w:spacing w:val="-2"/>
          <w:kern w:val="0"/>
          <w:sz w:val="24"/>
          <w:szCs w:val="24"/>
          <w:lang w:val="en-US" w:eastAsia="en-US" w:bidi="ar-SA"/>
        </w:rPr>
        <w:t>姻亲关系；</w:t>
      </w:r>
    </w:p>
    <w:p w14:paraId="27C94673">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（5）与供应商有其他可能影响政府采购活动公平、公正进行的关系。</w:t>
      </w:r>
    </w:p>
    <w:p w14:paraId="3E8F49B7">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21.评审程序</w:t>
      </w:r>
    </w:p>
    <w:p w14:paraId="5D780B08">
      <w:pPr>
        <w:kinsoku w:val="0"/>
        <w:autoSpaceDE w:val="0"/>
        <w:autoSpaceDN w:val="0"/>
        <w:adjustRightInd w:val="0"/>
        <w:snapToGrid w:val="0"/>
        <w:spacing w:before="165"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评审程序分为供应商资格条件审查、响应文件符合性审查、澄清有关问题（如有）、</w:t>
      </w:r>
      <w:r>
        <w:rPr>
          <w:rFonts w:ascii="宋体" w:hAnsi="宋体" w:eastAsia="宋体" w:cs="宋体"/>
          <w:snapToGrid w:val="0"/>
          <w:color w:val="000000"/>
          <w:spacing w:val="-1"/>
          <w:kern w:val="0"/>
          <w:sz w:val="24"/>
          <w:szCs w:val="24"/>
          <w:lang w:val="en-US" w:eastAsia="en-US" w:bidi="ar-SA"/>
        </w:rPr>
        <w:t>磋商、最后报价、比较和评价、推荐成交候选供应商。其中，磋商按本章第</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条进行</w:t>
      </w:r>
    </w:p>
    <w:p w14:paraId="51853B59">
      <w:pPr>
        <w:kinsoku w:val="0"/>
        <w:autoSpaceDE w:val="0"/>
        <w:autoSpaceDN w:val="0"/>
        <w:adjustRightInd w:val="0"/>
        <w:snapToGrid w:val="0"/>
        <w:spacing w:before="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22.响应文件的审查</w:t>
      </w:r>
    </w:p>
    <w:p w14:paraId="13C54A87">
      <w:pPr>
        <w:kinsoku w:val="0"/>
        <w:autoSpaceDE w:val="0"/>
        <w:autoSpaceDN w:val="0"/>
        <w:adjustRightInd w:val="0"/>
        <w:snapToGrid w:val="0"/>
        <w:spacing w:before="167" w:line="312"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磋商小组对响应文件（包括首次提交的响应文件、重新提交的响应文件）的有效性、</w:t>
      </w:r>
      <w:r>
        <w:rPr>
          <w:rFonts w:ascii="宋体" w:hAnsi="宋体" w:eastAsia="宋体" w:cs="宋体"/>
          <w:snapToGrid w:val="0"/>
          <w:color w:val="000000"/>
          <w:kern w:val="0"/>
          <w:sz w:val="24"/>
          <w:szCs w:val="24"/>
          <w:lang w:val="en-US" w:eastAsia="en-US" w:bidi="ar-SA"/>
        </w:rPr>
        <w:t>完整性和对磋商文件的响应程度进行审查。磋商小组判断响应</w:t>
      </w:r>
      <w:r>
        <w:rPr>
          <w:rFonts w:ascii="宋体" w:hAnsi="宋体" w:eastAsia="宋体" w:cs="宋体"/>
          <w:snapToGrid w:val="0"/>
          <w:color w:val="000000"/>
          <w:spacing w:val="-1"/>
          <w:kern w:val="0"/>
          <w:sz w:val="24"/>
          <w:szCs w:val="24"/>
          <w:lang w:val="en-US" w:eastAsia="en-US" w:bidi="ar-SA"/>
        </w:rPr>
        <w:t>文件的响应性只根据响应文件的内容，而不依据外部的证据。</w:t>
      </w:r>
    </w:p>
    <w:p w14:paraId="7012498F">
      <w:pPr>
        <w:kinsoku w:val="0"/>
        <w:autoSpaceDE w:val="0"/>
        <w:autoSpaceDN w:val="0"/>
        <w:adjustRightInd w:val="0"/>
        <w:snapToGrid w:val="0"/>
        <w:spacing w:before="184"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22.2</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响应文件有下列情况之一，响应文件按无效处理：</w:t>
      </w:r>
    </w:p>
    <w:p w14:paraId="23B29D01">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（1）供应商提供的资格证明材料不符合磋商文件规定要求的；</w:t>
      </w:r>
    </w:p>
    <w:p w14:paraId="73D5B88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（2）联合体响应未提交联合体协议书，或未提交联合体各方资格证明文件的；</w:t>
      </w:r>
    </w:p>
    <w:p w14:paraId="347D1E4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（3）应交未交保证金或金额不足、保证金形式不符合磋商文件要求的；</w:t>
      </w:r>
    </w:p>
    <w:p w14:paraId="3340DAD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（4）未按照磋商文件规定要求签署、盖章的；</w:t>
      </w:r>
    </w:p>
    <w:p w14:paraId="0C71EFD7">
      <w:pPr>
        <w:kinsoku w:val="0"/>
        <w:autoSpaceDE w:val="0"/>
        <w:autoSpaceDN w:val="0"/>
        <w:adjustRightInd w:val="0"/>
        <w:snapToGrid w:val="0"/>
        <w:spacing w:before="181" w:line="289" w:lineRule="auto"/>
        <w:ind w:left="9" w:right="82"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（5）响应文件没有对磋商文件的实质性要</w:t>
      </w:r>
      <w:r>
        <w:rPr>
          <w:rFonts w:ascii="宋体" w:hAnsi="宋体" w:eastAsia="宋体" w:cs="宋体"/>
          <w:snapToGrid w:val="0"/>
          <w:color w:val="000000"/>
          <w:spacing w:val="2"/>
          <w:kern w:val="0"/>
          <w:sz w:val="24"/>
          <w:szCs w:val="24"/>
          <w:lang w:val="en-US" w:eastAsia="en-US" w:bidi="ar-SA"/>
        </w:rPr>
        <w:t>求和条件作出响应，或者对磋商文件的偏离</w:t>
      </w:r>
      <w:r>
        <w:rPr>
          <w:rFonts w:ascii="宋体" w:hAnsi="宋体" w:eastAsia="宋体" w:cs="宋体"/>
          <w:snapToGrid w:val="0"/>
          <w:color w:val="000000"/>
          <w:spacing w:val="-1"/>
          <w:kern w:val="0"/>
          <w:sz w:val="24"/>
          <w:szCs w:val="24"/>
          <w:lang w:val="en-US" w:eastAsia="en-US" w:bidi="ar-SA"/>
        </w:rPr>
        <w:t>超出磋商文件规定的偏离范围和幅度；</w:t>
      </w:r>
    </w:p>
    <w:p w14:paraId="301A7734">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（6）报价超过采购项目预算或最高限价的；</w:t>
      </w:r>
    </w:p>
    <w:p w14:paraId="2558B2DE">
      <w:pPr>
        <w:kinsoku w:val="0"/>
        <w:autoSpaceDE w:val="0"/>
        <w:autoSpaceDN w:val="0"/>
        <w:adjustRightInd w:val="0"/>
        <w:snapToGrid w:val="0"/>
        <w:spacing w:before="12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（7）响应文件有效期不足的；</w:t>
      </w:r>
    </w:p>
    <w:p w14:paraId="3E6F9BD4">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（8）法律、法规和磋商文件规定的其他响应无效情形。</w:t>
      </w:r>
    </w:p>
    <w:p w14:paraId="241E02F1">
      <w:pPr>
        <w:kinsoku w:val="0"/>
        <w:autoSpaceDE w:val="0"/>
        <w:autoSpaceDN w:val="0"/>
        <w:adjustRightInd w:val="0"/>
        <w:snapToGrid w:val="0"/>
        <w:spacing w:before="182" w:line="289" w:lineRule="auto"/>
        <w:ind w:left="12"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响应文件按无效处理的，磋商小组应拒绝其参与</w:t>
      </w:r>
      <w:r>
        <w:rPr>
          <w:rFonts w:ascii="宋体" w:hAnsi="宋体" w:eastAsia="宋体" w:cs="宋体"/>
          <w:snapToGrid w:val="0"/>
          <w:color w:val="000000"/>
          <w:spacing w:val="-3"/>
          <w:kern w:val="0"/>
          <w:sz w:val="24"/>
          <w:szCs w:val="24"/>
          <w:lang w:val="en-US" w:eastAsia="en-US" w:bidi="ar-SA"/>
        </w:rPr>
        <w:t>磋商，但属于磋商文件规定的实质</w:t>
      </w:r>
      <w:r>
        <w:rPr>
          <w:rFonts w:ascii="宋体" w:hAnsi="宋体" w:eastAsia="宋体" w:cs="宋体"/>
          <w:snapToGrid w:val="0"/>
          <w:color w:val="000000"/>
          <w:spacing w:val="-2"/>
          <w:kern w:val="0"/>
          <w:sz w:val="24"/>
          <w:szCs w:val="24"/>
          <w:lang w:val="en-US" w:eastAsia="en-US" w:bidi="ar-SA"/>
        </w:rPr>
        <w:t>性变动内容的除外。</w:t>
      </w:r>
    </w:p>
    <w:p w14:paraId="26BEFEB3">
      <w:pPr>
        <w:kinsoku w:val="0"/>
        <w:autoSpaceDE w:val="0"/>
        <w:autoSpaceDN w:val="0"/>
        <w:adjustRightInd w:val="0"/>
        <w:snapToGrid w:val="0"/>
        <w:spacing w:before="182"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22.4</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磋商文件规定的实质性要求和条件见【磋商须知前附表】。</w:t>
      </w:r>
    </w:p>
    <w:p w14:paraId="1C23F539">
      <w:pPr>
        <w:kinsoku w:val="0"/>
        <w:autoSpaceDE w:val="0"/>
        <w:autoSpaceDN w:val="0"/>
        <w:adjustRightInd w:val="0"/>
        <w:snapToGrid w:val="0"/>
        <w:spacing w:before="18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23.偏离与实质性响应</w:t>
      </w:r>
    </w:p>
    <w:p w14:paraId="3CA8430B">
      <w:pPr>
        <w:kinsoku w:val="0"/>
        <w:autoSpaceDE w:val="0"/>
        <w:autoSpaceDN w:val="0"/>
        <w:adjustRightInd w:val="0"/>
        <w:snapToGrid w:val="0"/>
        <w:spacing w:before="183"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供应商应当按照磋商文件的要求编制响应文件。响应文件应当对磋商文件提</w:t>
      </w:r>
      <w:r>
        <w:rPr>
          <w:rFonts w:ascii="宋体" w:hAnsi="宋体" w:eastAsia="宋体" w:cs="宋体"/>
          <w:snapToGrid w:val="0"/>
          <w:color w:val="000000"/>
          <w:spacing w:val="-3"/>
          <w:kern w:val="0"/>
          <w:sz w:val="24"/>
          <w:szCs w:val="24"/>
          <w:lang w:val="en-US" w:eastAsia="en-US" w:bidi="ar-SA"/>
        </w:rPr>
        <w:t>出的要</w:t>
      </w:r>
      <w:r>
        <w:rPr>
          <w:rFonts w:ascii="宋体" w:hAnsi="宋体" w:eastAsia="宋体" w:cs="宋体"/>
          <w:snapToGrid w:val="0"/>
          <w:color w:val="000000"/>
          <w:spacing w:val="-2"/>
          <w:kern w:val="0"/>
          <w:sz w:val="24"/>
          <w:szCs w:val="24"/>
          <w:lang w:val="en-US" w:eastAsia="en-US" w:bidi="ar-SA"/>
        </w:rPr>
        <w:t>求和条件作出明确响应。</w:t>
      </w:r>
    </w:p>
    <w:p w14:paraId="201DA5E7">
      <w:pPr>
        <w:kinsoku w:val="0"/>
        <w:autoSpaceDE w:val="0"/>
        <w:autoSpaceDN w:val="0"/>
        <w:adjustRightInd w:val="0"/>
        <w:snapToGrid w:val="0"/>
        <w:spacing w:before="182" w:line="289"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偏离是指响应文件不响应或者不满足磋商文件提出的要求和条件，分为实质</w:t>
      </w:r>
      <w:r>
        <w:rPr>
          <w:rFonts w:ascii="宋体" w:hAnsi="宋体" w:eastAsia="宋体" w:cs="宋体"/>
          <w:snapToGrid w:val="0"/>
          <w:color w:val="000000"/>
          <w:spacing w:val="-3"/>
          <w:kern w:val="0"/>
          <w:sz w:val="24"/>
          <w:szCs w:val="24"/>
          <w:lang w:val="en-US" w:eastAsia="en-US" w:bidi="ar-SA"/>
        </w:rPr>
        <w:t>性偏离</w:t>
      </w:r>
      <w:r>
        <w:rPr>
          <w:rFonts w:ascii="宋体" w:hAnsi="宋体" w:eastAsia="宋体" w:cs="宋体"/>
          <w:snapToGrid w:val="0"/>
          <w:color w:val="000000"/>
          <w:spacing w:val="-2"/>
          <w:kern w:val="0"/>
          <w:sz w:val="24"/>
          <w:szCs w:val="24"/>
          <w:lang w:val="en-US" w:eastAsia="en-US" w:bidi="ar-SA"/>
        </w:rPr>
        <w:t>和非实质性偏离。</w:t>
      </w:r>
    </w:p>
    <w:p w14:paraId="568353D2">
      <w:pPr>
        <w:kinsoku w:val="0"/>
        <w:autoSpaceDE w:val="0"/>
        <w:autoSpaceDN w:val="0"/>
        <w:adjustRightInd w:val="0"/>
        <w:snapToGrid w:val="0"/>
        <w:spacing w:before="183" w:line="288"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响应文件偏离磋商文件的非实质性要求和条件，</w:t>
      </w:r>
      <w:r>
        <w:rPr>
          <w:rFonts w:ascii="宋体" w:hAnsi="宋体" w:eastAsia="宋体" w:cs="宋体"/>
          <w:snapToGrid w:val="0"/>
          <w:color w:val="000000"/>
          <w:spacing w:val="-3"/>
          <w:kern w:val="0"/>
          <w:sz w:val="24"/>
          <w:szCs w:val="24"/>
          <w:lang w:val="en-US" w:eastAsia="en-US" w:bidi="ar-SA"/>
        </w:rPr>
        <w:t>为非实质性偏离。非实质性偏离的</w:t>
      </w:r>
      <w:r>
        <w:rPr>
          <w:rFonts w:ascii="宋体" w:hAnsi="宋体" w:eastAsia="宋体" w:cs="宋体"/>
          <w:snapToGrid w:val="0"/>
          <w:color w:val="000000"/>
          <w:spacing w:val="-1"/>
          <w:kern w:val="0"/>
          <w:sz w:val="24"/>
          <w:szCs w:val="24"/>
          <w:lang w:val="en-US" w:eastAsia="en-US" w:bidi="ar-SA"/>
        </w:rPr>
        <w:t>范围和幅度应当符合【磋商须知前附表】规定，否则</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2BD7B3DE">
      <w:pPr>
        <w:kinsoku w:val="0"/>
        <w:autoSpaceDE w:val="0"/>
        <w:autoSpaceDN w:val="0"/>
        <w:adjustRightInd w:val="0"/>
        <w:snapToGrid w:val="0"/>
        <w:spacing w:before="184" w:line="290" w:lineRule="auto"/>
        <w:ind w:left="32" w:right="8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23.4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除法律、法规和磋商文件规定的其他响应无效情形外，磋商文</w:t>
      </w:r>
      <w:r>
        <w:rPr>
          <w:rFonts w:ascii="宋体" w:hAnsi="宋体" w:eastAsia="宋体" w:cs="宋体"/>
          <w:snapToGrid w:val="0"/>
          <w:color w:val="000000"/>
          <w:spacing w:val="-4"/>
          <w:kern w:val="0"/>
          <w:sz w:val="24"/>
          <w:szCs w:val="24"/>
          <w:lang w:val="en-US" w:eastAsia="en-US" w:bidi="ar-SA"/>
        </w:rPr>
        <w:t>件中用“★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”符号标</w:t>
      </w:r>
      <w:r>
        <w:rPr>
          <w:rFonts w:ascii="宋体" w:hAnsi="宋体" w:eastAsia="宋体" w:cs="宋体"/>
          <w:snapToGrid w:val="0"/>
          <w:color w:val="000000"/>
          <w:spacing w:val="-1"/>
          <w:kern w:val="0"/>
          <w:sz w:val="24"/>
          <w:szCs w:val="24"/>
          <w:lang w:val="en-US" w:eastAsia="en-US" w:bidi="ar-SA"/>
        </w:rPr>
        <w:t>明的条款为实质性要求和条件，对其中任何一条的偏离，为实质性偏离，其响应无效。</w:t>
      </w:r>
    </w:p>
    <w:p w14:paraId="051CD88B">
      <w:pPr>
        <w:kinsoku w:val="0"/>
        <w:autoSpaceDE w:val="0"/>
        <w:autoSpaceDN w:val="0"/>
        <w:adjustRightInd w:val="0"/>
        <w:snapToGrid w:val="0"/>
        <w:spacing w:before="180"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24.澄清</w:t>
      </w:r>
    </w:p>
    <w:p w14:paraId="699A9E49">
      <w:pPr>
        <w:kinsoku w:val="0"/>
        <w:autoSpaceDE w:val="0"/>
        <w:autoSpaceDN w:val="0"/>
        <w:adjustRightInd w:val="0"/>
        <w:snapToGrid w:val="0"/>
        <w:spacing w:before="181" w:line="324" w:lineRule="auto"/>
        <w:ind w:left="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磋商小组在对响应文件（包括首次提交的响应文件、重新提交的响应文件）的</w:t>
      </w:r>
      <w:r>
        <w:rPr>
          <w:rFonts w:ascii="宋体" w:hAnsi="宋体" w:eastAsia="宋体" w:cs="宋体"/>
          <w:snapToGrid w:val="0"/>
          <w:color w:val="000000"/>
          <w:spacing w:val="-3"/>
          <w:kern w:val="0"/>
          <w:sz w:val="24"/>
          <w:szCs w:val="24"/>
          <w:lang w:val="en-US" w:eastAsia="en-US" w:bidi="ar-SA"/>
        </w:rPr>
        <w:t>有效</w:t>
      </w:r>
      <w:r>
        <w:rPr>
          <w:rFonts w:ascii="宋体" w:hAnsi="宋体" w:eastAsia="宋体" w:cs="宋体"/>
          <w:snapToGrid w:val="0"/>
          <w:color w:val="000000"/>
          <w:spacing w:val="-4"/>
          <w:kern w:val="0"/>
          <w:sz w:val="24"/>
          <w:szCs w:val="24"/>
          <w:lang w:val="en-US" w:eastAsia="en-US" w:bidi="ar-SA"/>
        </w:rPr>
        <w:t>性、完整性和对磋商文件的响应程度进行审查时，可以要求供应商对响</w:t>
      </w:r>
      <w:r>
        <w:rPr>
          <w:rFonts w:ascii="宋体" w:hAnsi="宋体" w:eastAsia="宋体" w:cs="宋体"/>
          <w:snapToGrid w:val="0"/>
          <w:color w:val="000000"/>
          <w:spacing w:val="-5"/>
          <w:kern w:val="0"/>
          <w:sz w:val="24"/>
          <w:szCs w:val="24"/>
          <w:lang w:val="en-US" w:eastAsia="en-US" w:bidi="ar-SA"/>
        </w:rPr>
        <w:t>应文件中含义不明确、</w:t>
      </w:r>
      <w:r>
        <w:rPr>
          <w:rFonts w:ascii="宋体" w:hAnsi="宋体" w:eastAsia="宋体" w:cs="宋体"/>
          <w:snapToGrid w:val="0"/>
          <w:color w:val="000000"/>
          <w:spacing w:val="1"/>
          <w:kern w:val="0"/>
          <w:sz w:val="24"/>
          <w:szCs w:val="24"/>
          <w:lang w:val="en-US" w:eastAsia="en-US" w:bidi="ar-SA"/>
        </w:rPr>
        <w:t>同类问题表述不一致或者有明显文字和计算</w:t>
      </w:r>
      <w:r>
        <w:rPr>
          <w:rFonts w:ascii="宋体" w:hAnsi="宋体" w:eastAsia="宋体" w:cs="宋体"/>
          <w:snapToGrid w:val="0"/>
          <w:color w:val="000000"/>
          <w:kern w:val="0"/>
          <w:sz w:val="24"/>
          <w:szCs w:val="24"/>
          <w:lang w:val="en-US" w:eastAsia="en-US" w:bidi="ar-SA"/>
        </w:rPr>
        <w:t>错误的内容等作出必要的澄清、说明或者更正。</w:t>
      </w:r>
      <w:r>
        <w:rPr>
          <w:rFonts w:ascii="宋体" w:hAnsi="宋体" w:eastAsia="宋体" w:cs="宋体"/>
          <w:snapToGrid w:val="0"/>
          <w:color w:val="000000"/>
          <w:spacing w:val="-1"/>
          <w:kern w:val="0"/>
          <w:sz w:val="24"/>
          <w:szCs w:val="24"/>
          <w:lang w:val="en-US" w:eastAsia="en-US" w:bidi="ar-SA"/>
        </w:rPr>
        <w:t>该要求应当以书面形式作出。</w:t>
      </w:r>
    </w:p>
    <w:p w14:paraId="65DB55F6">
      <w:pPr>
        <w:kinsoku w:val="0"/>
        <w:autoSpaceDE w:val="0"/>
        <w:autoSpaceDN w:val="0"/>
        <w:adjustRightInd w:val="0"/>
        <w:snapToGrid w:val="0"/>
        <w:spacing w:before="184" w:line="288"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供应商的澄清、说明或者更正应当采用书面形式，由法定代表人（单位负责</w:t>
      </w:r>
      <w:r>
        <w:rPr>
          <w:rFonts w:ascii="宋体" w:hAnsi="宋体" w:eastAsia="宋体" w:cs="宋体"/>
          <w:snapToGrid w:val="0"/>
          <w:color w:val="000000"/>
          <w:spacing w:val="-3"/>
          <w:kern w:val="0"/>
          <w:sz w:val="24"/>
          <w:szCs w:val="24"/>
          <w:lang w:val="en-US" w:eastAsia="en-US" w:bidi="ar-SA"/>
        </w:rPr>
        <w:t>人）或</w:t>
      </w:r>
      <w:r>
        <w:rPr>
          <w:rFonts w:ascii="宋体" w:hAnsi="宋体" w:eastAsia="宋体" w:cs="宋体"/>
          <w:snapToGrid w:val="0"/>
          <w:color w:val="000000"/>
          <w:spacing w:val="-1"/>
          <w:kern w:val="0"/>
          <w:sz w:val="24"/>
          <w:szCs w:val="24"/>
          <w:lang w:val="en-US" w:eastAsia="en-US" w:bidi="ar-SA"/>
        </w:rPr>
        <w:t>其委托代理人签字或者加盖公章。</w:t>
      </w:r>
    </w:p>
    <w:p w14:paraId="50B3B785">
      <w:pPr>
        <w:kinsoku w:val="0"/>
        <w:autoSpaceDE w:val="0"/>
        <w:autoSpaceDN w:val="0"/>
        <w:adjustRightInd w:val="0"/>
        <w:snapToGrid w:val="0"/>
        <w:spacing w:before="184" w:line="289"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首次响应文件的报价有算术错误的，除【磋商须知前附表】另有规</w:t>
      </w:r>
      <w:r>
        <w:rPr>
          <w:rFonts w:ascii="宋体" w:hAnsi="宋体" w:eastAsia="宋体" w:cs="宋体"/>
          <w:snapToGrid w:val="0"/>
          <w:color w:val="000000"/>
          <w:spacing w:val="-3"/>
          <w:kern w:val="0"/>
          <w:sz w:val="24"/>
          <w:szCs w:val="24"/>
          <w:lang w:val="en-US" w:eastAsia="en-US" w:bidi="ar-SA"/>
        </w:rPr>
        <w:t>定外，按下列规</w:t>
      </w:r>
      <w:r>
        <w:rPr>
          <w:rFonts w:ascii="宋体" w:hAnsi="宋体" w:eastAsia="宋体" w:cs="宋体"/>
          <w:snapToGrid w:val="0"/>
          <w:color w:val="000000"/>
          <w:spacing w:val="-4"/>
          <w:kern w:val="0"/>
          <w:sz w:val="24"/>
          <w:szCs w:val="24"/>
          <w:lang w:val="en-US" w:eastAsia="en-US" w:bidi="ar-SA"/>
        </w:rPr>
        <w:t>定修正：</w:t>
      </w:r>
    </w:p>
    <w:p w14:paraId="0F6242AA">
      <w:pPr>
        <w:kinsoku w:val="0"/>
        <w:autoSpaceDE w:val="0"/>
        <w:autoSpaceDN w:val="0"/>
        <w:adjustRightInd w:val="0"/>
        <w:snapToGrid w:val="0"/>
        <w:spacing w:before="183"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（1）首次响应文件中报价一览表内容与响应文</w:t>
      </w:r>
      <w:r>
        <w:rPr>
          <w:rFonts w:ascii="宋体" w:hAnsi="宋体" w:eastAsia="宋体" w:cs="宋体"/>
          <w:snapToGrid w:val="0"/>
          <w:color w:val="000000"/>
          <w:spacing w:val="2"/>
          <w:kern w:val="0"/>
          <w:sz w:val="24"/>
          <w:szCs w:val="24"/>
          <w:lang w:val="en-US" w:eastAsia="en-US" w:bidi="ar-SA"/>
        </w:rPr>
        <w:t>件中相应内容不一致的，以报价一览表</w:t>
      </w:r>
      <w:r>
        <w:rPr>
          <w:rFonts w:ascii="宋体" w:hAnsi="宋体" w:eastAsia="宋体" w:cs="宋体"/>
          <w:snapToGrid w:val="0"/>
          <w:color w:val="000000"/>
          <w:spacing w:val="-5"/>
          <w:kern w:val="0"/>
          <w:sz w:val="24"/>
          <w:szCs w:val="24"/>
          <w:lang w:val="en-US" w:eastAsia="en-US" w:bidi="ar-SA"/>
        </w:rPr>
        <w:t>为准；</w:t>
      </w:r>
    </w:p>
    <w:p w14:paraId="467A9252">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（2）大写金额和小写金额不一致的，以大写金额为准；</w:t>
      </w:r>
    </w:p>
    <w:p w14:paraId="2F61FFC1">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（3）单价金额小数点或百分比有明显错位的，以报价一览表的总价为准，并</w:t>
      </w:r>
      <w:r>
        <w:rPr>
          <w:rFonts w:ascii="宋体" w:hAnsi="宋体" w:eastAsia="宋体" w:cs="宋体"/>
          <w:snapToGrid w:val="0"/>
          <w:color w:val="000000"/>
          <w:spacing w:val="-3"/>
          <w:kern w:val="0"/>
          <w:sz w:val="24"/>
          <w:szCs w:val="24"/>
          <w:lang w:val="en-US" w:eastAsia="en-US" w:bidi="ar-SA"/>
        </w:rPr>
        <w:t>修改单价；</w:t>
      </w:r>
    </w:p>
    <w:p w14:paraId="2C07C534">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（4）总价金额与按单价汇总金额不一致的，以单价金额计算结果为准。</w:t>
      </w:r>
    </w:p>
    <w:p w14:paraId="73EDC199">
      <w:pPr>
        <w:kinsoku w:val="0"/>
        <w:autoSpaceDE w:val="0"/>
        <w:autoSpaceDN w:val="0"/>
        <w:adjustRightInd w:val="0"/>
        <w:snapToGrid w:val="0"/>
        <w:spacing w:before="182" w:line="362" w:lineRule="auto"/>
        <w:ind w:left="10" w:right="80" w:firstLine="5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同时出现两种以上不一致的，按照以上规定的顺序修正。修正后的报价由供应商代表签字或者加盖单位公章确认后产生约束力，不确认的，其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3A0C48E3">
      <w:pPr>
        <w:kinsoku w:val="0"/>
        <w:autoSpaceDE w:val="0"/>
        <w:autoSpaceDN w:val="0"/>
        <w:adjustRightInd w:val="0"/>
        <w:snapToGrid w:val="0"/>
        <w:spacing w:before="12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供应商的澄清、说明或更正不得超出响应文件的范围或改变响应文件的实质性内容。</w:t>
      </w:r>
    </w:p>
    <w:p w14:paraId="245130F8">
      <w:pPr>
        <w:kinsoku w:val="0"/>
        <w:autoSpaceDE w:val="0"/>
        <w:autoSpaceDN w:val="0"/>
        <w:adjustRightInd w:val="0"/>
        <w:snapToGrid w:val="0"/>
        <w:spacing w:before="180"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24.5</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有效的书面澄清材料，是响应文件的补充材料，成为响应文件的组成部分。</w:t>
      </w:r>
    </w:p>
    <w:p w14:paraId="231CF210">
      <w:pPr>
        <w:kinsoku w:val="0"/>
        <w:autoSpaceDE w:val="0"/>
        <w:autoSpaceDN w:val="0"/>
        <w:adjustRightInd w:val="0"/>
        <w:snapToGrid w:val="0"/>
        <w:spacing w:before="183"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25.磋商的规定</w:t>
      </w:r>
    </w:p>
    <w:p w14:paraId="3416E433">
      <w:pPr>
        <w:kinsoku w:val="0"/>
        <w:autoSpaceDE w:val="0"/>
        <w:autoSpaceDN w:val="0"/>
        <w:adjustRightInd w:val="0"/>
        <w:snapToGrid w:val="0"/>
        <w:spacing w:before="181" w:line="312" w:lineRule="auto"/>
        <w:ind w:left="10" w:right="20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磋商小组成员应当按照客观、公正、审慎的原则，按照第三章规定的评审方法</w:t>
      </w:r>
      <w:r>
        <w:rPr>
          <w:rFonts w:ascii="宋体" w:hAnsi="宋体" w:eastAsia="宋体" w:cs="宋体"/>
          <w:snapToGrid w:val="0"/>
          <w:color w:val="000000"/>
          <w:spacing w:val="-3"/>
          <w:kern w:val="0"/>
          <w:sz w:val="24"/>
          <w:szCs w:val="24"/>
          <w:lang w:val="en-US" w:eastAsia="en-US" w:bidi="ar-SA"/>
        </w:rPr>
        <w:t>、评</w:t>
      </w:r>
      <w:r>
        <w:rPr>
          <w:rFonts w:ascii="宋体" w:hAnsi="宋体" w:eastAsia="宋体" w:cs="宋体"/>
          <w:snapToGrid w:val="0"/>
          <w:color w:val="000000"/>
          <w:kern w:val="0"/>
          <w:sz w:val="24"/>
          <w:szCs w:val="24"/>
          <w:lang w:val="en-US" w:eastAsia="en-US" w:bidi="ar-SA"/>
        </w:rPr>
        <w:t>审因素、标准和程序以及有关法律、法规及规章对响应文件（包</w:t>
      </w:r>
      <w:r>
        <w:rPr>
          <w:rFonts w:ascii="宋体" w:hAnsi="宋体" w:eastAsia="宋体" w:cs="宋体"/>
          <w:snapToGrid w:val="0"/>
          <w:color w:val="000000"/>
          <w:spacing w:val="-1"/>
          <w:kern w:val="0"/>
          <w:sz w:val="24"/>
          <w:szCs w:val="24"/>
          <w:lang w:val="en-US" w:eastAsia="en-US" w:bidi="ar-SA"/>
        </w:rPr>
        <w:t>括首次提交的响应文件、重新提交的响应文件）进行评审。</w:t>
      </w:r>
    </w:p>
    <w:p w14:paraId="0BA8D190">
      <w:pPr>
        <w:kinsoku w:val="0"/>
        <w:autoSpaceDE w:val="0"/>
        <w:autoSpaceDN w:val="0"/>
        <w:adjustRightInd w:val="0"/>
        <w:snapToGrid w:val="0"/>
        <w:spacing w:before="184" w:line="288" w:lineRule="auto"/>
        <w:ind w:left="11" w:right="20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磋商小组应当根据磋商文件规定的程序、评定成交的标准等事项与实质性响应</w:t>
      </w:r>
      <w:r>
        <w:rPr>
          <w:rFonts w:ascii="宋体" w:hAnsi="宋体" w:eastAsia="宋体" w:cs="宋体"/>
          <w:snapToGrid w:val="0"/>
          <w:color w:val="000000"/>
          <w:spacing w:val="-3"/>
          <w:kern w:val="0"/>
          <w:sz w:val="24"/>
          <w:szCs w:val="24"/>
          <w:lang w:val="en-US" w:eastAsia="en-US" w:bidi="ar-SA"/>
        </w:rPr>
        <w:t>磋商</w:t>
      </w:r>
      <w:r>
        <w:rPr>
          <w:rFonts w:ascii="宋体" w:hAnsi="宋体" w:eastAsia="宋体" w:cs="宋体"/>
          <w:snapToGrid w:val="0"/>
          <w:color w:val="000000"/>
          <w:spacing w:val="-1"/>
          <w:kern w:val="0"/>
          <w:sz w:val="24"/>
          <w:szCs w:val="24"/>
          <w:lang w:val="en-US" w:eastAsia="en-US" w:bidi="ar-SA"/>
        </w:rPr>
        <w:t>文件要求的供应商进行磋商。</w:t>
      </w:r>
    </w:p>
    <w:p w14:paraId="0C69E652">
      <w:pPr>
        <w:kinsoku w:val="0"/>
        <w:autoSpaceDE w:val="0"/>
        <w:autoSpaceDN w:val="0"/>
        <w:adjustRightInd w:val="0"/>
        <w:snapToGrid w:val="0"/>
        <w:spacing w:before="185" w:line="288"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在磋商过程中，磋商小组所有成员集中与单一供应商分别进行磋商，并给予所</w:t>
      </w:r>
      <w:r>
        <w:rPr>
          <w:rFonts w:ascii="宋体" w:hAnsi="宋体" w:eastAsia="宋体" w:cs="宋体"/>
          <w:snapToGrid w:val="0"/>
          <w:color w:val="000000"/>
          <w:spacing w:val="-3"/>
          <w:kern w:val="0"/>
          <w:sz w:val="24"/>
          <w:szCs w:val="24"/>
          <w:lang w:val="en-US" w:eastAsia="en-US" w:bidi="ar-SA"/>
        </w:rPr>
        <w:t>有参</w:t>
      </w:r>
      <w:r>
        <w:rPr>
          <w:rFonts w:ascii="宋体" w:hAnsi="宋体" w:eastAsia="宋体" w:cs="宋体"/>
          <w:snapToGrid w:val="0"/>
          <w:color w:val="000000"/>
          <w:spacing w:val="-1"/>
          <w:kern w:val="0"/>
          <w:sz w:val="24"/>
          <w:szCs w:val="24"/>
          <w:lang w:val="en-US" w:eastAsia="en-US" w:bidi="ar-SA"/>
        </w:rPr>
        <w:t>加磋商的供应商平等的磋商机会。供应商应派其代表参加磋商。</w:t>
      </w:r>
    </w:p>
    <w:p w14:paraId="7E31FE92">
      <w:pPr>
        <w:kinsoku w:val="0"/>
        <w:autoSpaceDE w:val="0"/>
        <w:autoSpaceDN w:val="0"/>
        <w:adjustRightInd w:val="0"/>
        <w:snapToGrid w:val="0"/>
        <w:spacing w:before="181" w:line="325"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在磋商过程中，磋商小组可以根据磋商文件和磋商情况实质性变动技术标准及</w:t>
      </w:r>
      <w:r>
        <w:rPr>
          <w:rFonts w:ascii="宋体" w:hAnsi="宋体" w:eastAsia="宋体" w:cs="宋体"/>
          <w:snapToGrid w:val="0"/>
          <w:color w:val="000000"/>
          <w:spacing w:val="-3"/>
          <w:kern w:val="0"/>
          <w:sz w:val="24"/>
          <w:szCs w:val="24"/>
          <w:lang w:val="en-US" w:eastAsia="en-US" w:bidi="ar-SA"/>
        </w:rPr>
        <w:t>要求</w:t>
      </w:r>
      <w:r>
        <w:rPr>
          <w:rFonts w:ascii="宋体" w:hAnsi="宋体" w:eastAsia="宋体" w:cs="宋体"/>
          <w:snapToGrid w:val="0"/>
          <w:color w:val="000000"/>
          <w:kern w:val="0"/>
          <w:sz w:val="24"/>
          <w:szCs w:val="24"/>
          <w:lang w:val="en-US" w:eastAsia="en-US" w:bidi="ar-SA"/>
        </w:rPr>
        <w:t>中的技术、服务要求以及合同草案条款，但不得变动磋商文件中的</w:t>
      </w:r>
      <w:r>
        <w:rPr>
          <w:rFonts w:ascii="宋体" w:hAnsi="宋体" w:eastAsia="宋体" w:cs="宋体"/>
          <w:snapToGrid w:val="0"/>
          <w:color w:val="000000"/>
          <w:spacing w:val="-1"/>
          <w:kern w:val="0"/>
          <w:sz w:val="24"/>
          <w:szCs w:val="24"/>
          <w:lang w:val="en-US" w:eastAsia="en-US" w:bidi="ar-SA"/>
        </w:rPr>
        <w:t>其他内容。实质性变动的</w:t>
      </w:r>
      <w:r>
        <w:rPr>
          <w:rFonts w:ascii="宋体" w:hAnsi="宋体" w:eastAsia="宋体" w:cs="宋体"/>
          <w:snapToGrid w:val="0"/>
          <w:color w:val="000000"/>
          <w:kern w:val="0"/>
          <w:sz w:val="24"/>
          <w:szCs w:val="24"/>
          <w:lang w:val="en-US" w:eastAsia="en-US" w:bidi="ar-SA"/>
        </w:rPr>
        <w:t>内容，须经采购人代表确认，磋商小组将以书面形式将修改内容同</w:t>
      </w:r>
      <w:r>
        <w:rPr>
          <w:rFonts w:ascii="宋体" w:hAnsi="宋体" w:eastAsia="宋体" w:cs="宋体"/>
          <w:snapToGrid w:val="0"/>
          <w:color w:val="000000"/>
          <w:spacing w:val="-1"/>
          <w:kern w:val="0"/>
          <w:sz w:val="24"/>
          <w:szCs w:val="24"/>
          <w:lang w:val="en-US" w:eastAsia="en-US" w:bidi="ar-SA"/>
        </w:rPr>
        <w:t>时通知所有参加磋商的供</w:t>
      </w:r>
      <w:r>
        <w:rPr>
          <w:rFonts w:ascii="宋体" w:hAnsi="宋体" w:eastAsia="宋体" w:cs="宋体"/>
          <w:snapToGrid w:val="0"/>
          <w:color w:val="000000"/>
          <w:spacing w:val="-4"/>
          <w:kern w:val="0"/>
          <w:sz w:val="24"/>
          <w:szCs w:val="24"/>
          <w:lang w:val="en-US" w:eastAsia="en-US" w:bidi="ar-SA"/>
        </w:rPr>
        <w:t>应商。</w:t>
      </w:r>
    </w:p>
    <w:p w14:paraId="480C1D45">
      <w:pPr>
        <w:kinsoku w:val="0"/>
        <w:autoSpaceDE w:val="0"/>
        <w:autoSpaceDN w:val="0"/>
        <w:adjustRightInd w:val="0"/>
        <w:snapToGrid w:val="0"/>
        <w:spacing w:before="181" w:line="312"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每轮磋商中，参加磋商的供应商代表应认真、准确、完整地记录磋商小组提</w:t>
      </w:r>
      <w:r>
        <w:rPr>
          <w:rFonts w:ascii="宋体" w:hAnsi="宋体" w:eastAsia="宋体" w:cs="宋体"/>
          <w:snapToGrid w:val="0"/>
          <w:color w:val="000000"/>
          <w:spacing w:val="-3"/>
          <w:kern w:val="0"/>
          <w:sz w:val="24"/>
          <w:szCs w:val="24"/>
          <w:lang w:val="en-US" w:eastAsia="en-US" w:bidi="ar-SA"/>
        </w:rPr>
        <w:t>出的问</w:t>
      </w:r>
      <w:r>
        <w:rPr>
          <w:rFonts w:ascii="宋体" w:hAnsi="宋体" w:eastAsia="宋体" w:cs="宋体"/>
          <w:snapToGrid w:val="0"/>
          <w:color w:val="000000"/>
          <w:kern w:val="0"/>
          <w:sz w:val="24"/>
          <w:szCs w:val="24"/>
          <w:lang w:val="en-US" w:eastAsia="en-US" w:bidi="ar-SA"/>
        </w:rPr>
        <w:t>题和要求。重新提交的响应文件应当对磋商小组书面通知提出的要</w:t>
      </w:r>
      <w:r>
        <w:rPr>
          <w:rFonts w:ascii="宋体" w:hAnsi="宋体" w:eastAsia="宋体" w:cs="宋体"/>
          <w:snapToGrid w:val="0"/>
          <w:color w:val="000000"/>
          <w:spacing w:val="-1"/>
          <w:kern w:val="0"/>
          <w:sz w:val="24"/>
          <w:szCs w:val="24"/>
          <w:lang w:val="en-US" w:eastAsia="en-US" w:bidi="ar-SA"/>
        </w:rPr>
        <w:t>求和条件作出明确响应，并由供应商代表签字或者加盖供应商单位公章。</w:t>
      </w:r>
    </w:p>
    <w:p w14:paraId="63504D8F">
      <w:pPr>
        <w:kinsoku w:val="0"/>
        <w:autoSpaceDE w:val="0"/>
        <w:autoSpaceDN w:val="0"/>
        <w:adjustRightInd w:val="0"/>
        <w:snapToGrid w:val="0"/>
        <w:spacing w:before="181" w:line="290"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25.6</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在磋商过程中磋商的任何一方不得向他人透露与磋商有关的技术资料、价格或</w:t>
      </w:r>
      <w:r>
        <w:rPr>
          <w:rFonts w:ascii="宋体" w:hAnsi="宋体" w:eastAsia="宋体" w:cs="宋体"/>
          <w:snapToGrid w:val="0"/>
          <w:color w:val="000000"/>
          <w:spacing w:val="-3"/>
          <w:kern w:val="0"/>
          <w:sz w:val="24"/>
          <w:szCs w:val="24"/>
          <w:lang w:val="en-US" w:eastAsia="en-US" w:bidi="ar-SA"/>
        </w:rPr>
        <w:t>其他</w:t>
      </w:r>
      <w:r>
        <w:rPr>
          <w:rFonts w:ascii="宋体" w:hAnsi="宋体" w:eastAsia="宋体" w:cs="宋体"/>
          <w:snapToGrid w:val="0"/>
          <w:color w:val="000000"/>
          <w:spacing w:val="-4"/>
          <w:kern w:val="0"/>
          <w:sz w:val="24"/>
          <w:szCs w:val="24"/>
          <w:lang w:val="en-US" w:eastAsia="en-US" w:bidi="ar-SA"/>
        </w:rPr>
        <w:t>信息。</w:t>
      </w:r>
    </w:p>
    <w:p w14:paraId="378782C9">
      <w:pPr>
        <w:kinsoku w:val="0"/>
        <w:autoSpaceDE w:val="0"/>
        <w:autoSpaceDN w:val="0"/>
        <w:adjustRightInd w:val="0"/>
        <w:snapToGrid w:val="0"/>
        <w:spacing w:before="182"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26.退出磋商</w:t>
      </w:r>
    </w:p>
    <w:p w14:paraId="3F0736C8">
      <w:pPr>
        <w:kinsoku w:val="0"/>
        <w:autoSpaceDE w:val="0"/>
        <w:autoSpaceDN w:val="0"/>
        <w:adjustRightInd w:val="0"/>
        <w:snapToGrid w:val="0"/>
        <w:spacing w:before="181" w:line="312" w:lineRule="auto"/>
        <w:ind w:left="8" w:right="20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供应商在提交最后报价之前，可以根据磋商情况退出磋商，并书面通知采购</w:t>
      </w:r>
      <w:r>
        <w:rPr>
          <w:rFonts w:ascii="宋体" w:hAnsi="宋体" w:eastAsia="宋体" w:cs="宋体"/>
          <w:snapToGrid w:val="0"/>
          <w:color w:val="000000"/>
          <w:spacing w:val="-3"/>
          <w:kern w:val="0"/>
          <w:sz w:val="24"/>
          <w:szCs w:val="24"/>
          <w:lang w:val="en-US" w:eastAsia="en-US" w:bidi="ar-SA"/>
        </w:rPr>
        <w:t>人、采</w:t>
      </w:r>
      <w:r>
        <w:rPr>
          <w:rFonts w:ascii="宋体" w:hAnsi="宋体" w:eastAsia="宋体" w:cs="宋体"/>
          <w:snapToGrid w:val="0"/>
          <w:color w:val="000000"/>
          <w:spacing w:val="-2"/>
          <w:kern w:val="0"/>
          <w:sz w:val="24"/>
          <w:szCs w:val="24"/>
          <w:lang w:val="en-US" w:eastAsia="en-US" w:bidi="ar-SA"/>
        </w:rPr>
        <w:t>购代理机构或者磋商小组。该通知由供应商代表签字。采购人、</w:t>
      </w:r>
      <w:r>
        <w:rPr>
          <w:rFonts w:ascii="宋体" w:hAnsi="宋体" w:eastAsia="宋体" w:cs="宋体"/>
          <w:snapToGrid w:val="0"/>
          <w:color w:val="000000"/>
          <w:spacing w:val="-3"/>
          <w:kern w:val="0"/>
          <w:sz w:val="24"/>
          <w:szCs w:val="24"/>
          <w:lang w:val="en-US" w:eastAsia="en-US" w:bidi="ar-SA"/>
        </w:rPr>
        <w:t>采购代理机构按本章第</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13.5</w:t>
      </w:r>
      <w:r>
        <w:rPr>
          <w:rFonts w:ascii="宋体" w:hAnsi="宋体" w:eastAsia="宋体" w:cs="宋体"/>
          <w:snapToGrid w:val="0"/>
          <w:color w:val="000000"/>
          <w:spacing w:val="-1"/>
          <w:kern w:val="0"/>
          <w:sz w:val="24"/>
          <w:szCs w:val="24"/>
          <w:lang w:val="en-US" w:eastAsia="en-US" w:bidi="ar-SA"/>
        </w:rPr>
        <w:t>款规定退还退出磋商的供应商的保证金。</w:t>
      </w:r>
    </w:p>
    <w:p w14:paraId="3DED0CE3">
      <w:pPr>
        <w:kinsoku w:val="0"/>
        <w:autoSpaceDE w:val="0"/>
        <w:autoSpaceDN w:val="0"/>
        <w:adjustRightInd w:val="0"/>
        <w:snapToGrid w:val="0"/>
        <w:spacing w:before="184"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26.2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供应商参与磋商，但未提交最后报价又未按前款规定退出磋商的，保证金不予退还。</w:t>
      </w:r>
    </w:p>
    <w:p w14:paraId="60E50035">
      <w:pPr>
        <w:kinsoku w:val="0"/>
        <w:autoSpaceDE w:val="0"/>
        <w:autoSpaceDN w:val="0"/>
        <w:adjustRightInd w:val="0"/>
        <w:snapToGrid w:val="0"/>
        <w:spacing w:before="184"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27.最后报价</w:t>
      </w:r>
    </w:p>
    <w:p w14:paraId="591F9BCE">
      <w:pPr>
        <w:kinsoku w:val="0"/>
        <w:autoSpaceDE w:val="0"/>
        <w:autoSpaceDN w:val="0"/>
        <w:adjustRightInd w:val="0"/>
        <w:snapToGrid w:val="0"/>
        <w:spacing w:before="180" w:line="360" w:lineRule="auto"/>
        <w:ind w:left="9" w:right="200" w:firstLine="48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27.1</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磋商结束后，磋商小组按本章第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22.1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款规定对响应文件或重新提交的响应文件进行审查。响应文件不符合磋商文件规定的实质性要求和条件的，磋</w:t>
      </w:r>
      <w:r>
        <w:rPr>
          <w:rFonts w:ascii="宋体" w:hAnsi="宋体" w:eastAsia="宋体" w:cs="宋体"/>
          <w:snapToGrid w:val="0"/>
          <w:color w:val="000000"/>
          <w:spacing w:val="-1"/>
          <w:kern w:val="0"/>
          <w:sz w:val="24"/>
          <w:szCs w:val="24"/>
          <w:lang w:val="en-US" w:eastAsia="en-US" w:bidi="ar-SA"/>
        </w:rPr>
        <w:t>商小组不得要求供应商提</w:t>
      </w:r>
      <w:r>
        <w:rPr>
          <w:rFonts w:ascii="宋体" w:hAnsi="宋体" w:eastAsia="宋体" w:cs="宋体"/>
          <w:snapToGrid w:val="0"/>
          <w:color w:val="000000"/>
          <w:kern w:val="0"/>
          <w:sz w:val="24"/>
          <w:szCs w:val="24"/>
          <w:lang w:val="en-US" w:eastAsia="en-US" w:bidi="ar-SA"/>
        </w:rPr>
        <w:t>交最后报价，也不得接受供应商提交的最后报价。符合磋商文件规</w:t>
      </w:r>
      <w:r>
        <w:rPr>
          <w:rFonts w:ascii="宋体" w:hAnsi="宋体" w:eastAsia="宋体" w:cs="宋体"/>
          <w:snapToGrid w:val="0"/>
          <w:color w:val="000000"/>
          <w:spacing w:val="-1"/>
          <w:kern w:val="0"/>
          <w:sz w:val="24"/>
          <w:szCs w:val="24"/>
          <w:lang w:val="en-US" w:eastAsia="en-US" w:bidi="ar-SA"/>
        </w:rPr>
        <w:t>定的实质性要求和条件的供应商不少于</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家的，磋商小组应当要求符合磋商文件规定的实质性要求和条件的供应商在</w:t>
      </w:r>
      <w:r>
        <w:rPr>
          <w:rFonts w:ascii="宋体" w:hAnsi="宋体" w:eastAsia="宋体" w:cs="宋体"/>
          <w:snapToGrid w:val="0"/>
          <w:color w:val="000000"/>
          <w:kern w:val="0"/>
          <w:sz w:val="24"/>
          <w:szCs w:val="24"/>
          <w:lang w:val="en-US" w:eastAsia="en-US" w:bidi="ar-SA"/>
        </w:rPr>
        <w:t>规定时间内提交最后报价。最后报价应由供应商代表签字或</w:t>
      </w:r>
      <w:r>
        <w:rPr>
          <w:rFonts w:ascii="宋体" w:hAnsi="宋体" w:eastAsia="宋体" w:cs="宋体"/>
          <w:snapToGrid w:val="0"/>
          <w:color w:val="000000"/>
          <w:spacing w:val="-1"/>
          <w:kern w:val="0"/>
          <w:sz w:val="24"/>
          <w:szCs w:val="24"/>
          <w:lang w:val="en-US" w:eastAsia="en-US" w:bidi="ar-SA"/>
        </w:rPr>
        <w:t>者加盖供应商单位公章。</w:t>
      </w:r>
    </w:p>
    <w:p w14:paraId="1C14E970">
      <w:pPr>
        <w:kinsoku w:val="0"/>
        <w:autoSpaceDE w:val="0"/>
        <w:autoSpaceDN w:val="0"/>
        <w:adjustRightInd w:val="0"/>
        <w:snapToGrid w:val="0"/>
        <w:spacing w:before="122" w:line="288" w:lineRule="auto"/>
        <w:ind w:left="25" w:right="80"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（1）磋商文件能够详细列明采购需求的技术、</w:t>
      </w:r>
      <w:r>
        <w:rPr>
          <w:rFonts w:ascii="宋体" w:hAnsi="宋体" w:eastAsia="宋体" w:cs="宋体"/>
          <w:snapToGrid w:val="0"/>
          <w:color w:val="000000"/>
          <w:spacing w:val="2"/>
          <w:kern w:val="0"/>
          <w:sz w:val="24"/>
          <w:szCs w:val="24"/>
          <w:lang w:val="en-US" w:eastAsia="en-US" w:bidi="ar-SA"/>
        </w:rPr>
        <w:t>服务要求的，磋商结束后，磋商小组应</w:t>
      </w:r>
      <w:r>
        <w:rPr>
          <w:rFonts w:ascii="宋体" w:hAnsi="宋体" w:eastAsia="宋体" w:cs="宋体"/>
          <w:snapToGrid w:val="0"/>
          <w:color w:val="000000"/>
          <w:spacing w:val="-1"/>
          <w:kern w:val="0"/>
          <w:sz w:val="24"/>
          <w:szCs w:val="24"/>
          <w:lang w:val="en-US" w:eastAsia="en-US" w:bidi="ar-SA"/>
        </w:rPr>
        <w:t>当要求所有实质性响应的供应商在规定时间内提交最后报价。</w:t>
      </w:r>
    </w:p>
    <w:p w14:paraId="4BD669EC">
      <w:pPr>
        <w:kinsoku w:val="0"/>
        <w:autoSpaceDE w:val="0"/>
        <w:autoSpaceDN w:val="0"/>
        <w:adjustRightInd w:val="0"/>
        <w:snapToGrid w:val="0"/>
        <w:spacing w:before="184" w:line="312" w:lineRule="auto"/>
        <w:ind w:left="13" w:right="80"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（2）磋商文件不能详细列明采购需求的技术、</w:t>
      </w:r>
      <w:r>
        <w:rPr>
          <w:rFonts w:ascii="宋体" w:hAnsi="宋体" w:eastAsia="宋体" w:cs="宋体"/>
          <w:snapToGrid w:val="0"/>
          <w:color w:val="000000"/>
          <w:spacing w:val="2"/>
          <w:kern w:val="0"/>
          <w:sz w:val="24"/>
          <w:szCs w:val="24"/>
          <w:lang w:val="en-US" w:eastAsia="en-US" w:bidi="ar-SA"/>
        </w:rPr>
        <w:t>服务要求，需经磋商由供应商提供最终</w:t>
      </w:r>
      <w:r>
        <w:rPr>
          <w:rFonts w:ascii="宋体" w:hAnsi="宋体" w:eastAsia="宋体" w:cs="宋体"/>
          <w:snapToGrid w:val="0"/>
          <w:color w:val="000000"/>
          <w:spacing w:val="-1"/>
          <w:kern w:val="0"/>
          <w:sz w:val="24"/>
          <w:szCs w:val="24"/>
          <w:lang w:val="en-US" w:eastAsia="en-US" w:bidi="ar-SA"/>
        </w:rPr>
        <w:t>设计方案或解决方案的，磋商结束后，磋商小组应当按照少数服从多数的原则投票推荐</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w:t>
      </w:r>
      <w:r>
        <w:rPr>
          <w:rFonts w:ascii="宋体" w:hAnsi="宋体" w:eastAsia="宋体" w:cs="宋体"/>
          <w:snapToGrid w:val="0"/>
          <w:color w:val="000000"/>
          <w:kern w:val="0"/>
          <w:sz w:val="24"/>
          <w:szCs w:val="24"/>
          <w:lang w:val="en-US" w:eastAsia="en-US" w:bidi="ar-SA"/>
        </w:rPr>
        <w:t>以上供应商的设计方案或者解决方案，并要</w:t>
      </w:r>
      <w:r>
        <w:rPr>
          <w:rFonts w:ascii="宋体" w:hAnsi="宋体" w:eastAsia="宋体" w:cs="宋体"/>
          <w:snapToGrid w:val="0"/>
          <w:color w:val="000000"/>
          <w:spacing w:val="-1"/>
          <w:kern w:val="0"/>
          <w:sz w:val="24"/>
          <w:szCs w:val="24"/>
          <w:lang w:val="en-US" w:eastAsia="en-US" w:bidi="ar-SA"/>
        </w:rPr>
        <w:t>求其在规定时间内提交最后报价。</w:t>
      </w:r>
    </w:p>
    <w:p w14:paraId="4D230639">
      <w:pPr>
        <w:kinsoku w:val="0"/>
        <w:autoSpaceDE w:val="0"/>
        <w:autoSpaceDN w:val="0"/>
        <w:adjustRightInd w:val="0"/>
        <w:snapToGrid w:val="0"/>
        <w:spacing w:before="183" w:line="359" w:lineRule="auto"/>
        <w:ind w:left="11" w:right="80"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27.2</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下列情形，磋商小组确认符合磋商文件规定的实质性要求和条件的供应</w:t>
      </w:r>
      <w:r>
        <w:rPr>
          <w:rFonts w:ascii="宋体" w:hAnsi="宋体" w:eastAsia="宋体" w:cs="宋体"/>
          <w:snapToGrid w:val="0"/>
          <w:color w:val="000000"/>
          <w:spacing w:val="-2"/>
          <w:kern w:val="0"/>
          <w:sz w:val="24"/>
          <w:szCs w:val="24"/>
          <w:lang w:val="en-US" w:eastAsia="en-US" w:bidi="ar-SA"/>
        </w:rPr>
        <w:t>商不少于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kern w:val="0"/>
          <w:sz w:val="24"/>
          <w:szCs w:val="24"/>
          <w:lang w:val="en-US" w:eastAsia="en-US" w:bidi="ar-SA"/>
        </w:rPr>
        <w:t>家，可以不与供应商磋商，直接要求符合磋商文件规定的实质</w:t>
      </w:r>
      <w:r>
        <w:rPr>
          <w:rFonts w:ascii="宋体" w:hAnsi="宋体" w:eastAsia="宋体" w:cs="宋体"/>
          <w:snapToGrid w:val="0"/>
          <w:color w:val="000000"/>
          <w:spacing w:val="-1"/>
          <w:kern w:val="0"/>
          <w:sz w:val="24"/>
          <w:szCs w:val="24"/>
          <w:lang w:val="en-US" w:eastAsia="en-US" w:bidi="ar-SA"/>
        </w:rPr>
        <w:t>性要求和条件的供应商提交最</w:t>
      </w:r>
      <w:r>
        <w:rPr>
          <w:rFonts w:ascii="宋体" w:hAnsi="宋体" w:eastAsia="宋体" w:cs="宋体"/>
          <w:snapToGrid w:val="0"/>
          <w:color w:val="000000"/>
          <w:spacing w:val="-3"/>
          <w:kern w:val="0"/>
          <w:sz w:val="24"/>
          <w:szCs w:val="24"/>
          <w:lang w:val="en-US" w:eastAsia="en-US" w:bidi="ar-SA"/>
        </w:rPr>
        <w:t>后报价。</w:t>
      </w:r>
    </w:p>
    <w:p w14:paraId="2F800012">
      <w:pPr>
        <w:kinsoku w:val="0"/>
        <w:autoSpaceDE w:val="0"/>
        <w:autoSpaceDN w:val="0"/>
        <w:adjustRightInd w:val="0"/>
        <w:snapToGrid w:val="0"/>
        <w:spacing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（1）磋商文件未明确可能实质性变动的；</w:t>
      </w:r>
    </w:p>
    <w:p w14:paraId="5BA5D865">
      <w:pPr>
        <w:kinsoku w:val="0"/>
        <w:autoSpaceDE w:val="0"/>
        <w:autoSpaceDN w:val="0"/>
        <w:adjustRightInd w:val="0"/>
        <w:snapToGrid w:val="0"/>
        <w:spacing w:before="179"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（2）磋商文件明确可能实质性变动，但磋商小</w:t>
      </w:r>
      <w:r>
        <w:rPr>
          <w:rFonts w:ascii="宋体" w:hAnsi="宋体" w:eastAsia="宋体" w:cs="宋体"/>
          <w:snapToGrid w:val="0"/>
          <w:color w:val="000000"/>
          <w:spacing w:val="2"/>
          <w:kern w:val="0"/>
          <w:sz w:val="24"/>
          <w:szCs w:val="24"/>
          <w:lang w:val="en-US" w:eastAsia="en-US" w:bidi="ar-SA"/>
        </w:rPr>
        <w:t>组对供应商提交的首次响应文件的有效</w:t>
      </w:r>
      <w:r>
        <w:rPr>
          <w:rFonts w:ascii="宋体" w:hAnsi="宋体" w:eastAsia="宋体" w:cs="宋体"/>
          <w:snapToGrid w:val="0"/>
          <w:color w:val="000000"/>
          <w:kern w:val="0"/>
          <w:sz w:val="24"/>
          <w:szCs w:val="24"/>
          <w:lang w:val="en-US" w:eastAsia="en-US" w:bidi="ar-SA"/>
        </w:rPr>
        <w:t>性、完整性和响应程度进行审查后，认为磋商文件不需发</w:t>
      </w:r>
      <w:r>
        <w:rPr>
          <w:rFonts w:ascii="宋体" w:hAnsi="宋体" w:eastAsia="宋体" w:cs="宋体"/>
          <w:snapToGrid w:val="0"/>
          <w:color w:val="000000"/>
          <w:spacing w:val="-1"/>
          <w:kern w:val="0"/>
          <w:sz w:val="24"/>
          <w:szCs w:val="24"/>
          <w:lang w:val="en-US" w:eastAsia="en-US" w:bidi="ar-SA"/>
        </w:rPr>
        <w:t>生实质性变动、不需要磋商的。</w:t>
      </w:r>
    </w:p>
    <w:p w14:paraId="3E41C547">
      <w:pPr>
        <w:kinsoku w:val="0"/>
        <w:autoSpaceDE w:val="0"/>
        <w:autoSpaceDN w:val="0"/>
        <w:adjustRightInd w:val="0"/>
        <w:snapToGrid w:val="0"/>
        <w:spacing w:before="182"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磋商小组应召集所有提交最后报价的供应商，逐一公布供应商的最后报价，由</w:t>
      </w:r>
      <w:r>
        <w:rPr>
          <w:rFonts w:ascii="宋体" w:hAnsi="宋体" w:eastAsia="宋体" w:cs="宋体"/>
          <w:snapToGrid w:val="0"/>
          <w:color w:val="000000"/>
          <w:spacing w:val="-3"/>
          <w:kern w:val="0"/>
          <w:sz w:val="24"/>
          <w:szCs w:val="24"/>
          <w:lang w:val="en-US" w:eastAsia="en-US" w:bidi="ar-SA"/>
        </w:rPr>
        <w:t>采购</w:t>
      </w:r>
      <w:r>
        <w:rPr>
          <w:rFonts w:ascii="宋体" w:hAnsi="宋体" w:eastAsia="宋体" w:cs="宋体"/>
          <w:snapToGrid w:val="0"/>
          <w:color w:val="000000"/>
          <w:kern w:val="0"/>
          <w:sz w:val="24"/>
          <w:szCs w:val="24"/>
          <w:lang w:val="en-US" w:eastAsia="en-US" w:bidi="ar-SA"/>
        </w:rPr>
        <w:t>人、采购代理机构负责记录，并由供应商代表签字</w:t>
      </w:r>
      <w:r>
        <w:rPr>
          <w:rFonts w:ascii="宋体" w:hAnsi="宋体" w:eastAsia="宋体" w:cs="宋体"/>
          <w:snapToGrid w:val="0"/>
          <w:color w:val="000000"/>
          <w:spacing w:val="-1"/>
          <w:kern w:val="0"/>
          <w:sz w:val="24"/>
          <w:szCs w:val="24"/>
          <w:lang w:val="en-US" w:eastAsia="en-US" w:bidi="ar-SA"/>
        </w:rPr>
        <w:t>确认后随采购文件一并存档。</w:t>
      </w:r>
    </w:p>
    <w:p w14:paraId="342FD830">
      <w:pPr>
        <w:kinsoku w:val="0"/>
        <w:autoSpaceDE w:val="0"/>
        <w:autoSpaceDN w:val="0"/>
        <w:adjustRightInd w:val="0"/>
        <w:snapToGrid w:val="0"/>
        <w:spacing w:before="183" w:line="312" w:lineRule="auto"/>
        <w:ind w:left="9"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最后报价有算术错误的，除【磋商须知前附表】另有规定外，磋商小</w:t>
      </w:r>
      <w:r>
        <w:rPr>
          <w:rFonts w:ascii="宋体" w:hAnsi="宋体" w:eastAsia="宋体" w:cs="宋体"/>
          <w:snapToGrid w:val="0"/>
          <w:color w:val="000000"/>
          <w:spacing w:val="-3"/>
          <w:kern w:val="0"/>
          <w:sz w:val="24"/>
          <w:szCs w:val="24"/>
          <w:lang w:val="en-US" w:eastAsia="en-US" w:bidi="ar-SA"/>
        </w:rPr>
        <w:t>组按以下原则</w:t>
      </w:r>
      <w:r>
        <w:rPr>
          <w:rFonts w:ascii="宋体" w:hAnsi="宋体" w:eastAsia="宋体" w:cs="宋体"/>
          <w:snapToGrid w:val="0"/>
          <w:color w:val="000000"/>
          <w:kern w:val="0"/>
          <w:sz w:val="24"/>
          <w:szCs w:val="24"/>
          <w:lang w:val="en-US" w:eastAsia="en-US" w:bidi="ar-SA"/>
        </w:rPr>
        <w:t>对最后报价进行修正，修正的价格经供应商书面确认，并由供应商代</w:t>
      </w:r>
      <w:r>
        <w:rPr>
          <w:rFonts w:ascii="宋体" w:hAnsi="宋体" w:eastAsia="宋体" w:cs="宋体"/>
          <w:snapToGrid w:val="0"/>
          <w:color w:val="000000"/>
          <w:spacing w:val="-1"/>
          <w:kern w:val="0"/>
          <w:sz w:val="24"/>
          <w:szCs w:val="24"/>
          <w:lang w:val="en-US" w:eastAsia="en-US" w:bidi="ar-SA"/>
        </w:rPr>
        <w:t>表签字或者加盖单位公</w:t>
      </w:r>
      <w:r>
        <w:rPr>
          <w:rFonts w:ascii="宋体" w:hAnsi="宋体" w:eastAsia="宋体" w:cs="宋体"/>
          <w:snapToGrid w:val="0"/>
          <w:color w:val="000000"/>
          <w:kern w:val="0"/>
          <w:sz w:val="24"/>
          <w:szCs w:val="24"/>
          <w:lang w:val="en-US" w:eastAsia="en-US" w:bidi="ar-SA"/>
        </w:rPr>
        <w:t>章确认后产生约束力，供应商不接受修正价格的，其</w:t>
      </w:r>
      <w:r>
        <w:rPr>
          <w:rFonts w:ascii="宋体" w:hAnsi="宋体" w:eastAsia="宋体" w:cs="宋体"/>
          <w:snapToGrid w:val="0"/>
          <w:color w:val="000000"/>
          <w:spacing w:val="-1"/>
          <w:kern w:val="0"/>
          <w:sz w:val="24"/>
          <w:szCs w:val="24"/>
          <w:lang w:val="en-US" w:eastAsia="en-US" w:bidi="ar-SA"/>
        </w:rPr>
        <w:t>报价作无效报价处理。</w:t>
      </w:r>
    </w:p>
    <w:p w14:paraId="5AF1EB4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（1）大写金额和小写金额不一致的，以大写金额为准；</w:t>
      </w:r>
    </w:p>
    <w:p w14:paraId="05DA62FC">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（2）单价金额小数点或百分比有明显错位的，以最后报价的总价为准，并修改单价；</w:t>
      </w:r>
    </w:p>
    <w:p w14:paraId="3BABB57F">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（3）总价金额与按单价汇总金额不一致的，以单价金额计算结果为准。</w:t>
      </w:r>
    </w:p>
    <w:p w14:paraId="0FA9B480">
      <w:pPr>
        <w:kinsoku w:val="0"/>
        <w:autoSpaceDE w:val="0"/>
        <w:autoSpaceDN w:val="0"/>
        <w:adjustRightInd w:val="0"/>
        <w:snapToGrid w:val="0"/>
        <w:spacing w:before="185" w:line="359" w:lineRule="auto"/>
        <w:ind w:left="9" w:right="8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最后报价同时出现两种以上不一致的，按照以上规定的</w:t>
      </w:r>
      <w:r>
        <w:rPr>
          <w:rFonts w:ascii="宋体" w:hAnsi="宋体" w:eastAsia="宋体" w:cs="宋体"/>
          <w:snapToGrid w:val="0"/>
          <w:color w:val="000000"/>
          <w:spacing w:val="-1"/>
          <w:kern w:val="0"/>
          <w:sz w:val="24"/>
          <w:szCs w:val="24"/>
          <w:lang w:val="en-US" w:eastAsia="en-US" w:bidi="ar-SA"/>
        </w:rPr>
        <w:t>顺序修正。修正后的最后报价由</w:t>
      </w:r>
      <w:r>
        <w:rPr>
          <w:rFonts w:ascii="宋体" w:hAnsi="宋体" w:eastAsia="宋体" w:cs="宋体"/>
          <w:snapToGrid w:val="0"/>
          <w:color w:val="000000"/>
          <w:kern w:val="0"/>
          <w:sz w:val="24"/>
          <w:szCs w:val="24"/>
          <w:lang w:val="en-US" w:eastAsia="en-US" w:bidi="ar-SA"/>
        </w:rPr>
        <w:t>供应商代表签字或者加盖单位公章确认后产生约束力，</w:t>
      </w:r>
      <w:r>
        <w:rPr>
          <w:rFonts w:ascii="宋体" w:hAnsi="宋体" w:eastAsia="宋体" w:cs="宋体"/>
          <w:snapToGrid w:val="0"/>
          <w:color w:val="000000"/>
          <w:spacing w:val="-1"/>
          <w:kern w:val="0"/>
          <w:sz w:val="24"/>
          <w:szCs w:val="24"/>
          <w:lang w:val="en-US" w:eastAsia="en-US" w:bidi="ar-SA"/>
        </w:rPr>
        <w:t>不确认的，其报价无效。</w:t>
      </w:r>
    </w:p>
    <w:p w14:paraId="05DDEA20">
      <w:pPr>
        <w:kinsoku w:val="0"/>
        <w:autoSpaceDE w:val="0"/>
        <w:autoSpaceDN w:val="0"/>
        <w:adjustRightInd w:val="0"/>
        <w:snapToGrid w:val="0"/>
        <w:spacing w:line="359" w:lineRule="auto"/>
        <w:ind w:left="13" w:right="8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27.5</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最后报价需落实政府采购政策价格评审优惠的，按照本章本节第42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条相</w:t>
      </w:r>
      <w:r>
        <w:rPr>
          <w:rFonts w:ascii="宋体" w:hAnsi="宋体" w:eastAsia="宋体" w:cs="宋体"/>
          <w:snapToGrid w:val="0"/>
          <w:color w:val="000000"/>
          <w:spacing w:val="1"/>
          <w:kern w:val="0"/>
          <w:sz w:val="24"/>
          <w:szCs w:val="24"/>
          <w:lang w:val="en-US" w:eastAsia="en-US" w:bidi="ar-SA"/>
        </w:rPr>
        <w:t>关规定进</w:t>
      </w:r>
      <w:r>
        <w:rPr>
          <w:rFonts w:ascii="宋体" w:hAnsi="宋体" w:eastAsia="宋体" w:cs="宋体"/>
          <w:snapToGrid w:val="0"/>
          <w:color w:val="000000"/>
          <w:spacing w:val="-3"/>
          <w:kern w:val="0"/>
          <w:sz w:val="24"/>
          <w:szCs w:val="24"/>
          <w:lang w:val="en-US" w:eastAsia="en-US" w:bidi="ar-SA"/>
        </w:rPr>
        <w:t>行价格扣除。</w:t>
      </w:r>
    </w:p>
    <w:p w14:paraId="6499AC92">
      <w:pPr>
        <w:kinsoku w:val="0"/>
        <w:autoSpaceDE w:val="0"/>
        <w:autoSpaceDN w:val="0"/>
        <w:adjustRightInd w:val="0"/>
        <w:snapToGrid w:val="0"/>
        <w:spacing w:before="1" w:line="217"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28.异常报价</w:t>
      </w:r>
    </w:p>
    <w:p w14:paraId="4F6D8896">
      <w:pPr>
        <w:kinsoku w:val="0"/>
        <w:autoSpaceDE w:val="0"/>
        <w:autoSpaceDN w:val="0"/>
        <w:adjustRightInd w:val="0"/>
        <w:snapToGrid w:val="0"/>
        <w:spacing w:before="184" w:line="359" w:lineRule="auto"/>
        <w:ind w:left="10" w:firstLine="481"/>
        <w:jc w:val="both"/>
        <w:textAlignment w:val="baseline"/>
        <w:rPr>
          <w:rFonts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磋商小组认为供应商的报价明显低于其他通过符合性审查供应商的报价，有可</w:t>
      </w:r>
      <w:r>
        <w:rPr>
          <w:rFonts w:ascii="宋体" w:hAnsi="宋体" w:eastAsia="宋体" w:cs="宋体"/>
          <w:snapToGrid w:val="0"/>
          <w:color w:val="000000"/>
          <w:spacing w:val="-3"/>
          <w:kern w:val="0"/>
          <w:sz w:val="24"/>
          <w:szCs w:val="24"/>
          <w:lang w:val="en-US" w:eastAsia="en-US" w:bidi="ar-SA"/>
        </w:rPr>
        <w:t>能影</w:t>
      </w:r>
      <w:r>
        <w:rPr>
          <w:rFonts w:ascii="宋体" w:hAnsi="宋体" w:eastAsia="宋体" w:cs="宋体"/>
          <w:snapToGrid w:val="0"/>
          <w:color w:val="000000"/>
          <w:kern w:val="0"/>
          <w:sz w:val="24"/>
          <w:szCs w:val="24"/>
          <w:lang w:val="en-US" w:eastAsia="en-US" w:bidi="ar-SA"/>
        </w:rPr>
        <w:t>响产品质量或不能诚信履约的，应当要求其在磋商现场合理的时</w:t>
      </w:r>
      <w:r>
        <w:rPr>
          <w:rFonts w:ascii="宋体" w:hAnsi="宋体" w:eastAsia="宋体" w:cs="宋体"/>
          <w:snapToGrid w:val="0"/>
          <w:color w:val="000000"/>
          <w:spacing w:val="-1"/>
          <w:kern w:val="0"/>
          <w:sz w:val="24"/>
          <w:szCs w:val="24"/>
          <w:lang w:val="en-US" w:eastAsia="en-US" w:bidi="ar-SA"/>
        </w:rPr>
        <w:t>间内提供书面说明，必要时</w:t>
      </w:r>
      <w:r>
        <w:rPr>
          <w:rFonts w:ascii="宋体" w:hAnsi="宋体" w:eastAsia="宋体" w:cs="宋体"/>
          <w:snapToGrid w:val="0"/>
          <w:color w:val="000000"/>
          <w:spacing w:val="-4"/>
          <w:kern w:val="0"/>
          <w:sz w:val="24"/>
          <w:szCs w:val="24"/>
          <w:lang w:val="en-US" w:eastAsia="en-US" w:bidi="ar-SA"/>
        </w:rPr>
        <w:t>提交相关证明材料；供应商不能证明其报价合理性的</w:t>
      </w:r>
      <w:r>
        <w:rPr>
          <w:rFonts w:ascii="宋体" w:hAnsi="宋体" w:eastAsia="宋体" w:cs="宋体"/>
          <w:snapToGrid w:val="0"/>
          <w:color w:val="000000"/>
          <w:spacing w:val="-5"/>
          <w:kern w:val="0"/>
          <w:sz w:val="24"/>
          <w:szCs w:val="24"/>
          <w:lang w:val="en-US" w:eastAsia="en-US" w:bidi="ar-SA"/>
        </w:rPr>
        <w:t>，磋商小组应当将其作为</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处理。</w:t>
      </w:r>
    </w:p>
    <w:p w14:paraId="1EA5147D">
      <w:pPr>
        <w:kinsoku w:val="0"/>
        <w:autoSpaceDE w:val="0"/>
        <w:autoSpaceDN w:val="0"/>
        <w:adjustRightInd w:val="0"/>
        <w:snapToGrid w:val="0"/>
        <w:spacing w:before="184" w:line="359" w:lineRule="auto"/>
        <w:ind w:left="10" w:firstLine="481"/>
        <w:jc w:val="both"/>
        <w:textAlignment w:val="baseline"/>
        <w:rPr>
          <w:rFonts w:hint="default"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w:t>
      </w:r>
      <w:r>
        <w:rPr>
          <w:rFonts w:hint="eastAsia" w:ascii="宋体" w:hAnsi="宋体" w:eastAsia="宋体" w:cs="宋体"/>
          <w:snapToGrid w:val="0"/>
          <w:color w:val="000000"/>
          <w:spacing w:val="-2"/>
          <w:kern w:val="0"/>
          <w:sz w:val="24"/>
          <w:szCs w:val="24"/>
          <w:lang w:val="en-US" w:eastAsia="zh-CN" w:bidi="ar-SA"/>
        </w:rPr>
        <w:t>2</w:t>
      </w:r>
      <w:r>
        <w:rPr>
          <w:rFonts w:hint="eastAsia" w:ascii="宋体" w:hAnsi="宋体" w:eastAsia="宋体" w:cs="宋体"/>
          <w:snapToGrid w:val="0"/>
          <w:color w:val="000000"/>
          <w:spacing w:val="-5"/>
          <w:kern w:val="0"/>
          <w:sz w:val="24"/>
          <w:szCs w:val="24"/>
          <w:lang w:val="en-US" w:eastAsia="en-US" w:bidi="ar-SA"/>
        </w:rPr>
        <w:t>参照财库〔2026〕2号文件《关于推动解决政府采购异常低价问题的通知》执行</w:t>
      </w:r>
    </w:p>
    <w:p w14:paraId="288F656C">
      <w:pPr>
        <w:kinsoku w:val="0"/>
        <w:autoSpaceDE w:val="0"/>
        <w:autoSpaceDN w:val="0"/>
        <w:adjustRightInd w:val="0"/>
        <w:snapToGrid w:val="0"/>
        <w:spacing w:before="1"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29.提出成交供应商</w:t>
      </w:r>
    </w:p>
    <w:p w14:paraId="7ECD3E36">
      <w:pPr>
        <w:kinsoku w:val="0"/>
        <w:autoSpaceDE w:val="0"/>
        <w:autoSpaceDN w:val="0"/>
        <w:adjustRightInd w:val="0"/>
        <w:snapToGrid w:val="0"/>
        <w:spacing w:before="182" w:line="361" w:lineRule="auto"/>
        <w:ind w:left="22" w:right="80" w:firstLine="4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29.1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磋商小组应当从质量和服务均能满足磋商文件实质性响应要求的供应商中，按</w:t>
      </w:r>
      <w:r>
        <w:rPr>
          <w:rFonts w:ascii="宋体" w:hAnsi="宋体" w:eastAsia="宋体" w:cs="宋体"/>
          <w:snapToGrid w:val="0"/>
          <w:color w:val="000000"/>
          <w:spacing w:val="-3"/>
          <w:kern w:val="0"/>
          <w:sz w:val="24"/>
          <w:szCs w:val="24"/>
          <w:lang w:val="en-US" w:eastAsia="en-US" w:bidi="ar-SA"/>
        </w:rPr>
        <w:t>照评</w:t>
      </w:r>
      <w:r>
        <w:rPr>
          <w:rFonts w:ascii="宋体" w:hAnsi="宋体" w:eastAsia="宋体" w:cs="宋体"/>
          <w:snapToGrid w:val="0"/>
          <w:color w:val="000000"/>
          <w:spacing w:val="-2"/>
          <w:kern w:val="0"/>
          <w:sz w:val="24"/>
          <w:szCs w:val="24"/>
          <w:lang w:val="en-US" w:eastAsia="en-US" w:bidi="ar-SA"/>
        </w:rPr>
        <w:t>审后得分由高到低顺序提出</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名以上成交候选供应商，并编写评审报告。</w:t>
      </w:r>
    </w:p>
    <w:p w14:paraId="614EDD69">
      <w:pPr>
        <w:kinsoku w:val="0"/>
        <w:autoSpaceDE w:val="0"/>
        <w:autoSpaceDN w:val="0"/>
        <w:adjustRightInd w:val="0"/>
        <w:snapToGrid w:val="0"/>
        <w:spacing w:before="122" w:line="359"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29.2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评审得分相同的，按照最后报价由低到高的顺序推</w:t>
      </w:r>
      <w:r>
        <w:rPr>
          <w:rFonts w:ascii="宋体" w:hAnsi="宋体" w:eastAsia="宋体" w:cs="宋体"/>
          <w:snapToGrid w:val="0"/>
          <w:color w:val="000000"/>
          <w:spacing w:val="-7"/>
          <w:kern w:val="0"/>
          <w:sz w:val="24"/>
          <w:szCs w:val="24"/>
          <w:lang w:val="en-US" w:eastAsia="en-US" w:bidi="ar-SA"/>
        </w:rPr>
        <w:t>荐。评审得分且最后报价相同的，</w:t>
      </w:r>
      <w:r>
        <w:rPr>
          <w:rFonts w:ascii="宋体" w:hAnsi="宋体" w:eastAsia="宋体" w:cs="宋体"/>
          <w:snapToGrid w:val="0"/>
          <w:color w:val="000000"/>
          <w:spacing w:val="-1"/>
          <w:kern w:val="0"/>
          <w:sz w:val="24"/>
          <w:szCs w:val="24"/>
          <w:lang w:val="en-US" w:eastAsia="en-US" w:bidi="ar-SA"/>
        </w:rPr>
        <w:t>按照技术指标优劣顺序推荐。</w:t>
      </w:r>
    </w:p>
    <w:p w14:paraId="7108BF00">
      <w:pPr>
        <w:kinsoku w:val="0"/>
        <w:autoSpaceDE w:val="0"/>
        <w:autoSpaceDN w:val="0"/>
        <w:adjustRightInd w:val="0"/>
        <w:snapToGrid w:val="0"/>
        <w:spacing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30.确定成交供应商</w:t>
      </w:r>
    </w:p>
    <w:p w14:paraId="0BFEC5FE">
      <w:pPr>
        <w:kinsoku w:val="0"/>
        <w:autoSpaceDE w:val="0"/>
        <w:autoSpaceDN w:val="0"/>
        <w:adjustRightInd w:val="0"/>
        <w:snapToGrid w:val="0"/>
        <w:spacing w:before="181" w:line="218"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30.1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采购代理机构应当在评审结束后</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个工作日内将评</w:t>
      </w:r>
      <w:r>
        <w:rPr>
          <w:rFonts w:ascii="宋体" w:hAnsi="宋体" w:eastAsia="宋体" w:cs="宋体"/>
          <w:snapToGrid w:val="0"/>
          <w:color w:val="000000"/>
          <w:spacing w:val="-2"/>
          <w:kern w:val="0"/>
          <w:sz w:val="24"/>
          <w:szCs w:val="24"/>
          <w:lang w:val="en-US" w:eastAsia="en-US" w:bidi="ar-SA"/>
        </w:rPr>
        <w:t>审报告送采购人确认。</w:t>
      </w:r>
    </w:p>
    <w:p w14:paraId="72621C4D">
      <w:pPr>
        <w:kinsoku w:val="0"/>
        <w:autoSpaceDE w:val="0"/>
        <w:autoSpaceDN w:val="0"/>
        <w:adjustRightInd w:val="0"/>
        <w:snapToGrid w:val="0"/>
        <w:spacing w:before="185" w:line="288" w:lineRule="auto"/>
        <w:ind w:left="1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30.2采购人应当在收到评审报告后</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个工作日内，从评</w:t>
      </w:r>
      <w:r>
        <w:rPr>
          <w:rFonts w:ascii="宋体" w:hAnsi="宋体" w:eastAsia="宋体" w:cs="宋体"/>
          <w:snapToGrid w:val="0"/>
          <w:color w:val="000000"/>
          <w:spacing w:val="-5"/>
          <w:kern w:val="0"/>
          <w:sz w:val="24"/>
          <w:szCs w:val="24"/>
          <w:lang w:val="en-US" w:eastAsia="en-US" w:bidi="ar-SA"/>
        </w:rPr>
        <w:t>审报告提出的成交候选供应商中，</w:t>
      </w:r>
      <w:r>
        <w:rPr>
          <w:rFonts w:ascii="宋体" w:hAnsi="宋体" w:eastAsia="宋体" w:cs="宋体"/>
          <w:snapToGrid w:val="0"/>
          <w:color w:val="000000"/>
          <w:kern w:val="0"/>
          <w:sz w:val="24"/>
          <w:szCs w:val="24"/>
          <w:lang w:val="en-US" w:eastAsia="en-US" w:bidi="ar-SA"/>
        </w:rPr>
        <w:t>按照排序由高到低的原则确定成交供应商，也可以书面授权磋</w:t>
      </w:r>
      <w:r>
        <w:rPr>
          <w:rFonts w:ascii="宋体" w:hAnsi="宋体" w:eastAsia="宋体" w:cs="宋体"/>
          <w:snapToGrid w:val="0"/>
          <w:color w:val="000000"/>
          <w:spacing w:val="-1"/>
          <w:kern w:val="0"/>
          <w:sz w:val="24"/>
          <w:szCs w:val="24"/>
          <w:lang w:val="en-US" w:eastAsia="en-US" w:bidi="ar-SA"/>
        </w:rPr>
        <w:t>商小组直接确定成交供应商。</w:t>
      </w:r>
    </w:p>
    <w:p w14:paraId="7EEF1D6F">
      <w:pPr>
        <w:kinsoku w:val="0"/>
        <w:autoSpaceDE w:val="0"/>
        <w:autoSpaceDN w:val="0"/>
        <w:adjustRightInd w:val="0"/>
        <w:snapToGrid w:val="0"/>
        <w:spacing w:before="184" w:line="288"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30.3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成交候选供应商并列的，按照评审报价由低到高的顺序确定；评审</w:t>
      </w:r>
      <w:r>
        <w:rPr>
          <w:rFonts w:ascii="宋体" w:hAnsi="宋体" w:eastAsia="宋体" w:cs="宋体"/>
          <w:snapToGrid w:val="0"/>
          <w:color w:val="000000"/>
          <w:spacing w:val="-3"/>
          <w:kern w:val="0"/>
          <w:sz w:val="24"/>
          <w:szCs w:val="24"/>
          <w:lang w:val="en-US" w:eastAsia="en-US" w:bidi="ar-SA"/>
        </w:rPr>
        <w:t>报价相同的总得</w:t>
      </w:r>
      <w:r>
        <w:rPr>
          <w:rFonts w:ascii="宋体" w:hAnsi="宋体" w:eastAsia="宋体" w:cs="宋体"/>
          <w:snapToGrid w:val="0"/>
          <w:color w:val="000000"/>
          <w:spacing w:val="-1"/>
          <w:kern w:val="0"/>
          <w:sz w:val="24"/>
          <w:szCs w:val="24"/>
          <w:lang w:val="en-US" w:eastAsia="en-US" w:bidi="ar-SA"/>
        </w:rPr>
        <w:t>分并列，按照技术指标优劣顺序确定成交供应商。</w:t>
      </w:r>
    </w:p>
    <w:p w14:paraId="2D13F61A">
      <w:pPr>
        <w:kinsoku w:val="0"/>
        <w:autoSpaceDE w:val="0"/>
        <w:autoSpaceDN w:val="0"/>
        <w:adjustRightInd w:val="0"/>
        <w:snapToGrid w:val="0"/>
        <w:spacing w:before="185"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31.磋商的特殊情形</w:t>
      </w:r>
    </w:p>
    <w:p w14:paraId="3CC5D846">
      <w:pPr>
        <w:kinsoku w:val="0"/>
        <w:autoSpaceDE w:val="0"/>
        <w:autoSpaceDN w:val="0"/>
        <w:adjustRightInd w:val="0"/>
        <w:snapToGrid w:val="0"/>
        <w:spacing w:before="179" w:line="313"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符合《政府采购竞争性磋商采购方式管理暂行办法》（财库〔2014〕214</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号）“市场竞争不充分的科研项目，以及需要扶持的科技成果转化项目</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”情形的，提交最后报价</w:t>
      </w:r>
      <w:r>
        <w:rPr>
          <w:rFonts w:ascii="宋体" w:hAnsi="宋体" w:eastAsia="宋体" w:cs="宋体"/>
          <w:snapToGrid w:val="0"/>
          <w:color w:val="000000"/>
          <w:spacing w:val="-2"/>
          <w:kern w:val="0"/>
          <w:sz w:val="24"/>
          <w:szCs w:val="24"/>
          <w:lang w:val="en-US" w:eastAsia="en-US" w:bidi="ar-SA"/>
        </w:rPr>
        <w:t>的供应商可以为两家；</w:t>
      </w:r>
    </w:p>
    <w:p w14:paraId="3ED7FB76">
      <w:pPr>
        <w:kinsoku w:val="0"/>
        <w:autoSpaceDE w:val="0"/>
        <w:autoSpaceDN w:val="0"/>
        <w:adjustRightInd w:val="0"/>
        <w:snapToGrid w:val="0"/>
        <w:spacing w:before="183" w:line="289" w:lineRule="auto"/>
        <w:ind w:left="9"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采用竞争性磋商采购方式采购的政府购买服务项目（含政府和社会资本合作项目</w:t>
      </w:r>
      <w:r>
        <w:rPr>
          <w:rFonts w:ascii="宋体" w:hAnsi="宋体" w:eastAsia="宋体" w:cs="宋体"/>
          <w:snapToGrid w:val="0"/>
          <w:color w:val="000000"/>
          <w:spacing w:val="-59"/>
          <w:w w:val="94"/>
          <w:kern w:val="0"/>
          <w:sz w:val="24"/>
          <w:szCs w:val="24"/>
          <w:lang w:val="en-US" w:eastAsia="en-US" w:bidi="ar-SA"/>
        </w:rPr>
        <w:t>），</w:t>
      </w:r>
      <w:r>
        <w:rPr>
          <w:rFonts w:ascii="宋体" w:hAnsi="宋体" w:eastAsia="宋体" w:cs="宋体"/>
          <w:snapToGrid w:val="0"/>
          <w:color w:val="000000"/>
          <w:spacing w:val="-5"/>
          <w:kern w:val="0"/>
          <w:sz w:val="24"/>
          <w:szCs w:val="24"/>
          <w:lang w:val="en-US" w:eastAsia="en-US" w:bidi="ar-SA"/>
        </w:rPr>
        <w:t>在采购过程中符合要求的供应商（社会资本）只有两家的，竞争性磋商采购活动可继续进行；</w:t>
      </w:r>
    </w:p>
    <w:p w14:paraId="02B83697">
      <w:pPr>
        <w:kinsoku w:val="0"/>
        <w:autoSpaceDE w:val="0"/>
        <w:autoSpaceDN w:val="0"/>
        <w:adjustRightInd w:val="0"/>
        <w:snapToGrid w:val="0"/>
        <w:spacing w:before="181" w:line="219" w:lineRule="auto"/>
        <w:ind w:right="1"/>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符合以上两款任一情形的，本章本节相关条款规定的供应商最低数量可以为两家。</w:t>
      </w:r>
    </w:p>
    <w:p w14:paraId="7074C9E8">
      <w:pPr>
        <w:kinsoku w:val="0"/>
        <w:autoSpaceDE w:val="0"/>
        <w:autoSpaceDN w:val="0"/>
        <w:adjustRightInd w:val="0"/>
        <w:snapToGrid w:val="0"/>
        <w:spacing w:before="184"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32.磋商终止</w:t>
      </w:r>
    </w:p>
    <w:p w14:paraId="6C5DECFF">
      <w:pPr>
        <w:kinsoku w:val="0"/>
        <w:autoSpaceDE w:val="0"/>
        <w:autoSpaceDN w:val="0"/>
        <w:adjustRightInd w:val="0"/>
        <w:snapToGrid w:val="0"/>
        <w:spacing w:before="179" w:line="359"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32.1</w:t>
      </w:r>
      <w:r>
        <w:rPr>
          <w:rFonts w:ascii="宋体" w:hAnsi="宋体" w:eastAsia="宋体" w:cs="宋体"/>
          <w:snapToGrid w:val="0"/>
          <w:color w:val="000000"/>
          <w:spacing w:val="-1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出现下列情形之一的，采购人或者采购代理机构应当终止竞争性磋商采购活动，在</w:t>
      </w:r>
      <w:r>
        <w:rPr>
          <w:rFonts w:ascii="宋体" w:hAnsi="宋体" w:eastAsia="宋体" w:cs="宋体"/>
          <w:snapToGrid w:val="0"/>
          <w:color w:val="000000"/>
          <w:spacing w:val="-1"/>
          <w:kern w:val="0"/>
          <w:sz w:val="24"/>
          <w:szCs w:val="24"/>
          <w:lang w:val="en-US" w:eastAsia="en-US" w:bidi="ar-SA"/>
        </w:rPr>
        <w:t>指定的媒体上发布项目终止公告并说明原因，重新开展采购活动：</w:t>
      </w:r>
    </w:p>
    <w:p w14:paraId="4256AFD4">
      <w:pPr>
        <w:kinsoku w:val="0"/>
        <w:autoSpaceDE w:val="0"/>
        <w:autoSpaceDN w:val="0"/>
        <w:adjustRightInd w:val="0"/>
        <w:snapToGrid w:val="0"/>
        <w:spacing w:before="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（1）因情况变化，不再符合规定的竞争性磋商采购方式适用情形的；</w:t>
      </w:r>
    </w:p>
    <w:p w14:paraId="6F75747D">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（2）出现影响采购公正的违法、违规行为的；</w:t>
      </w:r>
    </w:p>
    <w:p w14:paraId="598CCAB2">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（3）在采购过程中符合要求的供应商或者报价未超过采购预算</w:t>
      </w:r>
      <w:r>
        <w:rPr>
          <w:rFonts w:ascii="宋体" w:hAnsi="宋体" w:eastAsia="宋体" w:cs="宋体"/>
          <w:snapToGrid w:val="0"/>
          <w:color w:val="000000"/>
          <w:spacing w:val="-2"/>
          <w:kern w:val="0"/>
          <w:sz w:val="24"/>
          <w:szCs w:val="24"/>
          <w:lang w:val="en-US" w:eastAsia="en-US" w:bidi="ar-SA"/>
        </w:rPr>
        <w:t>的供应商不足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家的；</w:t>
      </w:r>
    </w:p>
    <w:p w14:paraId="4A0D6D6C">
      <w:pPr>
        <w:kinsoku w:val="0"/>
        <w:autoSpaceDE w:val="0"/>
        <w:autoSpaceDN w:val="0"/>
        <w:adjustRightInd w:val="0"/>
        <w:snapToGrid w:val="0"/>
        <w:spacing w:before="185" w:line="359" w:lineRule="auto"/>
        <w:ind w:left="10" w:right="61"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在采购活动中因重大变故，采购任务取消的，采购人或者采购代理机构应</w:t>
      </w:r>
      <w:r>
        <w:rPr>
          <w:rFonts w:ascii="宋体" w:hAnsi="宋体" w:eastAsia="宋体" w:cs="宋体"/>
          <w:snapToGrid w:val="0"/>
          <w:color w:val="000000"/>
          <w:spacing w:val="-3"/>
          <w:kern w:val="0"/>
          <w:sz w:val="24"/>
          <w:szCs w:val="24"/>
          <w:lang w:val="en-US" w:eastAsia="en-US" w:bidi="ar-SA"/>
        </w:rPr>
        <w:t>当通知所</w:t>
      </w:r>
      <w:r>
        <w:rPr>
          <w:rFonts w:ascii="宋体" w:hAnsi="宋体" w:eastAsia="宋体" w:cs="宋体"/>
          <w:snapToGrid w:val="0"/>
          <w:color w:val="000000"/>
          <w:kern w:val="0"/>
          <w:sz w:val="24"/>
          <w:szCs w:val="24"/>
          <w:lang w:val="en-US" w:eastAsia="en-US" w:bidi="ar-SA"/>
        </w:rPr>
        <w:t>有参加采购活动的供应商，并将项目实施情况和采购任务取</w:t>
      </w:r>
      <w:r>
        <w:rPr>
          <w:rFonts w:ascii="宋体" w:hAnsi="宋体" w:eastAsia="宋体" w:cs="宋体"/>
          <w:snapToGrid w:val="0"/>
          <w:color w:val="000000"/>
          <w:spacing w:val="-1"/>
          <w:kern w:val="0"/>
          <w:sz w:val="24"/>
          <w:szCs w:val="24"/>
          <w:lang w:val="en-US" w:eastAsia="en-US" w:bidi="ar-SA"/>
        </w:rPr>
        <w:t>消原因报送本级财政部门。</w:t>
      </w:r>
    </w:p>
    <w:p w14:paraId="63BA9D9A">
      <w:pPr>
        <w:kinsoku w:val="0"/>
        <w:autoSpaceDE w:val="0"/>
        <w:autoSpaceDN w:val="0"/>
        <w:adjustRightInd w:val="0"/>
        <w:snapToGrid w:val="0"/>
        <w:spacing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33.重新评审</w:t>
      </w:r>
    </w:p>
    <w:p w14:paraId="4ACD19D5">
      <w:pPr>
        <w:kinsoku w:val="0"/>
        <w:autoSpaceDE w:val="0"/>
        <w:autoSpaceDN w:val="0"/>
        <w:adjustRightInd w:val="0"/>
        <w:snapToGrid w:val="0"/>
        <w:spacing w:before="181"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除资格性检查认定错误、分值汇总计算</w:t>
      </w:r>
      <w:r>
        <w:rPr>
          <w:rFonts w:ascii="宋体" w:hAnsi="宋体" w:eastAsia="宋体" w:cs="宋体"/>
          <w:snapToGrid w:val="0"/>
          <w:color w:val="000000"/>
          <w:spacing w:val="-3"/>
          <w:kern w:val="0"/>
          <w:sz w:val="24"/>
          <w:szCs w:val="24"/>
          <w:lang w:val="en-US" w:eastAsia="en-US" w:bidi="ar-SA"/>
        </w:rPr>
        <w:t>错误、分项评分超出评分标准范围、客观分</w:t>
      </w:r>
      <w:r>
        <w:rPr>
          <w:rFonts w:ascii="宋体" w:hAnsi="宋体" w:eastAsia="宋体" w:cs="宋体"/>
          <w:snapToGrid w:val="0"/>
          <w:color w:val="000000"/>
          <w:kern w:val="0"/>
          <w:sz w:val="24"/>
          <w:szCs w:val="24"/>
          <w:lang w:val="en-US" w:eastAsia="en-US" w:bidi="ar-SA"/>
        </w:rPr>
        <w:t>评分不一致、经磋商小组一致认定评分畸高、畸低的情形外，采购人</w:t>
      </w:r>
      <w:r>
        <w:rPr>
          <w:rFonts w:ascii="宋体" w:hAnsi="宋体" w:eastAsia="宋体" w:cs="宋体"/>
          <w:snapToGrid w:val="0"/>
          <w:color w:val="000000"/>
          <w:spacing w:val="-1"/>
          <w:kern w:val="0"/>
          <w:sz w:val="24"/>
          <w:szCs w:val="24"/>
          <w:lang w:val="en-US" w:eastAsia="en-US" w:bidi="ar-SA"/>
        </w:rPr>
        <w:t>或者采购代理机构不得以任何理由组织重新评审。</w:t>
      </w:r>
    </w:p>
    <w:p w14:paraId="26EBE430">
      <w:pPr>
        <w:kinsoku w:val="0"/>
        <w:autoSpaceDE w:val="0"/>
        <w:autoSpaceDN w:val="0"/>
        <w:adjustRightInd w:val="0"/>
        <w:snapToGrid w:val="0"/>
        <w:spacing w:before="183" w:line="288" w:lineRule="auto"/>
        <w:ind w:left="9" w:right="6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采购人、采购代理机构发现磋商小组未按照磋商文件规定的评审标准进行评</w:t>
      </w:r>
      <w:r>
        <w:rPr>
          <w:rFonts w:ascii="宋体" w:hAnsi="宋体" w:eastAsia="宋体" w:cs="宋体"/>
          <w:snapToGrid w:val="0"/>
          <w:color w:val="000000"/>
          <w:spacing w:val="-3"/>
          <w:kern w:val="0"/>
          <w:sz w:val="24"/>
          <w:szCs w:val="24"/>
          <w:lang w:val="en-US" w:eastAsia="en-US" w:bidi="ar-SA"/>
        </w:rPr>
        <w:t>审的，</w:t>
      </w:r>
      <w:r>
        <w:rPr>
          <w:rFonts w:ascii="宋体" w:hAnsi="宋体" w:eastAsia="宋体" w:cs="宋体"/>
          <w:snapToGrid w:val="0"/>
          <w:color w:val="000000"/>
          <w:spacing w:val="-1"/>
          <w:kern w:val="0"/>
          <w:sz w:val="24"/>
          <w:szCs w:val="24"/>
          <w:lang w:val="en-US" w:eastAsia="en-US" w:bidi="ar-SA"/>
        </w:rPr>
        <w:t>应当重新开展采购活动，并同时书面报告本级财政部门。</w:t>
      </w:r>
    </w:p>
    <w:p w14:paraId="3BAB1AB2">
      <w:pPr>
        <w:kinsoku w:val="0"/>
        <w:autoSpaceDE w:val="0"/>
        <w:autoSpaceDN w:val="0"/>
        <w:adjustRightInd w:val="0"/>
        <w:snapToGrid w:val="0"/>
        <w:spacing w:before="185"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34.保密及串通行为</w:t>
      </w:r>
    </w:p>
    <w:p w14:paraId="6B151EDB">
      <w:pPr>
        <w:kinsoku w:val="0"/>
        <w:autoSpaceDE w:val="0"/>
        <w:autoSpaceDN w:val="0"/>
        <w:adjustRightInd w:val="0"/>
        <w:snapToGrid w:val="0"/>
        <w:spacing w:before="121" w:line="289" w:lineRule="auto"/>
        <w:ind w:left="29" w:right="64" w:firstLine="46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34.1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磋商小组成员以及与评审工作有关的人员不得泄露评审情况以及</w:t>
      </w:r>
      <w:r>
        <w:rPr>
          <w:rFonts w:ascii="宋体" w:hAnsi="宋体" w:eastAsia="宋体" w:cs="宋体"/>
          <w:snapToGrid w:val="0"/>
          <w:color w:val="000000"/>
          <w:spacing w:val="3"/>
          <w:kern w:val="0"/>
          <w:sz w:val="24"/>
          <w:szCs w:val="24"/>
          <w:lang w:val="en-US" w:eastAsia="en-US" w:bidi="ar-SA"/>
        </w:rPr>
        <w:t>评审过程中获悉</w:t>
      </w:r>
      <w:r>
        <w:rPr>
          <w:rFonts w:ascii="宋体" w:hAnsi="宋体" w:eastAsia="宋体" w:cs="宋体"/>
          <w:snapToGrid w:val="0"/>
          <w:color w:val="000000"/>
          <w:spacing w:val="-3"/>
          <w:kern w:val="0"/>
          <w:sz w:val="24"/>
          <w:szCs w:val="24"/>
          <w:lang w:val="en-US" w:eastAsia="en-US" w:bidi="ar-SA"/>
        </w:rPr>
        <w:t>的国家秘密、商业秘密。</w:t>
      </w:r>
    </w:p>
    <w:p w14:paraId="1D8CE1F8">
      <w:pPr>
        <w:kinsoku w:val="0"/>
        <w:autoSpaceDE w:val="0"/>
        <w:autoSpaceDN w:val="0"/>
        <w:adjustRightInd w:val="0"/>
        <w:snapToGrid w:val="0"/>
        <w:spacing w:before="183"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供应商不得与采购人、采购代理机构、其他供应商恶意串通；不得向采</w:t>
      </w:r>
      <w:r>
        <w:rPr>
          <w:rFonts w:ascii="宋体" w:hAnsi="宋体" w:eastAsia="宋体" w:cs="宋体"/>
          <w:snapToGrid w:val="0"/>
          <w:color w:val="000000"/>
          <w:spacing w:val="-3"/>
          <w:kern w:val="0"/>
          <w:sz w:val="24"/>
          <w:szCs w:val="24"/>
          <w:lang w:val="en-US" w:eastAsia="en-US" w:bidi="ar-SA"/>
        </w:rPr>
        <w:t>购人、采购</w:t>
      </w:r>
      <w:r>
        <w:rPr>
          <w:rFonts w:ascii="宋体" w:hAnsi="宋体" w:eastAsia="宋体" w:cs="宋体"/>
          <w:snapToGrid w:val="0"/>
          <w:color w:val="000000"/>
          <w:kern w:val="0"/>
          <w:sz w:val="24"/>
          <w:szCs w:val="24"/>
          <w:lang w:val="en-US" w:eastAsia="en-US" w:bidi="ar-SA"/>
        </w:rPr>
        <w:t>代理机构或者磋商小组成员行贿或者提供其他不正当利益；不得提供</w:t>
      </w:r>
      <w:r>
        <w:rPr>
          <w:rFonts w:ascii="宋体" w:hAnsi="宋体" w:eastAsia="宋体" w:cs="宋体"/>
          <w:snapToGrid w:val="0"/>
          <w:color w:val="000000"/>
          <w:spacing w:val="-1"/>
          <w:kern w:val="0"/>
          <w:sz w:val="24"/>
          <w:szCs w:val="24"/>
          <w:lang w:val="en-US" w:eastAsia="en-US" w:bidi="ar-SA"/>
        </w:rPr>
        <w:t>虚假资料谋取成交；不得以任何方式干扰、影响采购工作。</w:t>
      </w:r>
    </w:p>
    <w:p w14:paraId="07BEB078">
      <w:pPr>
        <w:kinsoku w:val="0"/>
        <w:autoSpaceDE w:val="0"/>
        <w:autoSpaceDN w:val="0"/>
        <w:adjustRightInd w:val="0"/>
        <w:snapToGrid w:val="0"/>
        <w:spacing w:before="182" w:line="289" w:lineRule="auto"/>
        <w:ind w:left="11" w:right="6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有下列情形之一的，属于恶意串通，成交无效，对供应商依照政</w:t>
      </w:r>
      <w:r>
        <w:rPr>
          <w:rFonts w:ascii="宋体" w:hAnsi="宋体" w:eastAsia="宋体" w:cs="宋体"/>
          <w:snapToGrid w:val="0"/>
          <w:color w:val="000000"/>
          <w:spacing w:val="-3"/>
          <w:kern w:val="0"/>
          <w:sz w:val="24"/>
          <w:szCs w:val="24"/>
          <w:lang w:val="en-US" w:eastAsia="en-US" w:bidi="ar-SA"/>
        </w:rPr>
        <w:t>府采购法第七十七</w:t>
      </w:r>
      <w:r>
        <w:rPr>
          <w:rFonts w:ascii="宋体" w:hAnsi="宋体" w:eastAsia="宋体" w:cs="宋体"/>
          <w:snapToGrid w:val="0"/>
          <w:color w:val="000000"/>
          <w:spacing w:val="-2"/>
          <w:kern w:val="0"/>
          <w:sz w:val="24"/>
          <w:szCs w:val="24"/>
          <w:lang w:val="en-US" w:eastAsia="en-US" w:bidi="ar-SA"/>
        </w:rPr>
        <w:t>条的规定追究法律责任：</w:t>
      </w:r>
    </w:p>
    <w:p w14:paraId="14698FD2">
      <w:pPr>
        <w:kinsoku w:val="0"/>
        <w:autoSpaceDE w:val="0"/>
        <w:autoSpaceDN w:val="0"/>
        <w:adjustRightInd w:val="0"/>
        <w:snapToGrid w:val="0"/>
        <w:spacing w:before="180" w:line="290" w:lineRule="auto"/>
        <w:ind w:left="9" w:right="61"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（一）供应商直接或者间接从采购人或者采购代理机构处获得其他供应商的相关情况并修改其响应文件或者响应文件；</w:t>
      </w:r>
    </w:p>
    <w:p w14:paraId="5C3327DE">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（二）采购人、采购代理机构授意供应商撤换、修改响应文件的；</w:t>
      </w:r>
    </w:p>
    <w:p w14:paraId="32604506">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（三）供应商之间协商报价、技术方案以及合同条款等响应文件实质性内容的；</w:t>
      </w:r>
    </w:p>
    <w:p w14:paraId="1D237F09">
      <w:pPr>
        <w:kinsoku w:val="0"/>
        <w:autoSpaceDE w:val="0"/>
        <w:autoSpaceDN w:val="0"/>
        <w:adjustRightInd w:val="0"/>
        <w:snapToGrid w:val="0"/>
        <w:spacing w:before="183" w:line="289" w:lineRule="auto"/>
        <w:ind w:left="9" w:right="61"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（四）属于同一集团、协会、商会等组织成员的供应商按照该组织要求协同参加竞争性磋商政府采购活动的；</w:t>
      </w:r>
    </w:p>
    <w:p w14:paraId="639271C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（五）供应商之间事先约定由某一特定供应商成交的；</w:t>
      </w:r>
    </w:p>
    <w:p w14:paraId="3F7EF259">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（六）供应商之间商定部分供应商放弃提交响应文件或退出竞争性磋商或放弃成交的；</w:t>
      </w:r>
    </w:p>
    <w:p w14:paraId="0F757655">
      <w:pPr>
        <w:kinsoku w:val="0"/>
        <w:autoSpaceDE w:val="0"/>
        <w:autoSpaceDN w:val="0"/>
        <w:adjustRightInd w:val="0"/>
        <w:snapToGrid w:val="0"/>
        <w:spacing w:before="185" w:line="288" w:lineRule="auto"/>
        <w:ind w:left="12"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（七）供应商与采购人、采购代理机构以及竞争性磋商小组成员之间、供应</w:t>
      </w:r>
      <w:r>
        <w:rPr>
          <w:rFonts w:ascii="宋体" w:hAnsi="宋体" w:eastAsia="宋体" w:cs="宋体"/>
          <w:snapToGrid w:val="0"/>
          <w:color w:val="000000"/>
          <w:spacing w:val="-6"/>
          <w:kern w:val="0"/>
          <w:sz w:val="24"/>
          <w:szCs w:val="24"/>
          <w:lang w:val="en-US" w:eastAsia="en-US" w:bidi="ar-SA"/>
        </w:rPr>
        <w:t>商相互之间，</w:t>
      </w:r>
      <w:r>
        <w:rPr>
          <w:rFonts w:ascii="宋体" w:hAnsi="宋体" w:eastAsia="宋体" w:cs="宋体"/>
          <w:snapToGrid w:val="0"/>
          <w:color w:val="000000"/>
          <w:spacing w:val="-1"/>
          <w:kern w:val="0"/>
          <w:sz w:val="24"/>
          <w:szCs w:val="24"/>
          <w:lang w:val="en-US" w:eastAsia="en-US" w:bidi="ar-SA"/>
        </w:rPr>
        <w:t>为谋求特定供应商成交或者排斥其他供应商的其他串通行为。</w:t>
      </w:r>
    </w:p>
    <w:p w14:paraId="3A043F9A">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（八）法律、行政法规或规章规定的其他串通行为。</w:t>
      </w:r>
    </w:p>
    <w:p w14:paraId="71FCC1B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34.4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有下列情形之一的，视为供应商串通，其响应无效：</w:t>
      </w:r>
    </w:p>
    <w:p w14:paraId="6D56019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（1）不同供应商的响应文件由同一单位或者个人编制；</w:t>
      </w:r>
    </w:p>
    <w:p w14:paraId="5FEDE591">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（2）不同供应商委托同一单位或者个人办理参加采购活动事宜；</w:t>
      </w:r>
    </w:p>
    <w:p w14:paraId="40DE350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（3）不同供应商的响应文件载明的项目管理成员或者联系人员为同一人；</w:t>
      </w:r>
    </w:p>
    <w:p w14:paraId="492BB32E">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（4）不同供应商的响应文件异常一致或者响应报价呈规律性差异；</w:t>
      </w:r>
    </w:p>
    <w:p w14:paraId="61C81FC8">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（5）不同供应商的响应文件相互混装；</w:t>
      </w:r>
    </w:p>
    <w:p w14:paraId="1121EBEC">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（6）不同供应商的磋商保证金从同一单位或者个人的账户转出。</w:t>
      </w:r>
    </w:p>
    <w:p w14:paraId="7DB738D0">
      <w:pPr>
        <w:kinsoku w:val="0"/>
        <w:autoSpaceDE w:val="0"/>
        <w:autoSpaceDN w:val="0"/>
        <w:adjustRightInd w:val="0"/>
        <w:snapToGrid w:val="0"/>
        <w:spacing w:before="264" w:line="219" w:lineRule="auto"/>
        <w:ind w:left="2565"/>
        <w:jc w:val="left"/>
        <w:textAlignment w:val="baseline"/>
        <w:outlineLvl w:val="0"/>
        <w:rPr>
          <w:rFonts w:ascii="宋体" w:hAnsi="宋体" w:eastAsia="宋体" w:cs="宋体"/>
          <w:snapToGrid w:val="0"/>
          <w:color w:val="000000"/>
          <w:kern w:val="0"/>
          <w:sz w:val="28"/>
          <w:szCs w:val="28"/>
          <w:lang w:val="en-US" w:eastAsia="en-US" w:bidi="ar-SA"/>
        </w:rPr>
      </w:pPr>
      <w:bookmarkStart w:id="11" w:name="bookmark10"/>
      <w:bookmarkEnd w:id="11"/>
      <w:r>
        <w:rPr>
          <w:rFonts w:ascii="宋体" w:hAnsi="宋体" w:eastAsia="宋体" w:cs="宋体"/>
          <w:b/>
          <w:bCs/>
          <w:snapToGrid w:val="0"/>
          <w:color w:val="000000"/>
          <w:spacing w:val="-3"/>
          <w:kern w:val="0"/>
          <w:sz w:val="28"/>
          <w:szCs w:val="28"/>
          <w:lang w:val="en-US" w:eastAsia="en-US" w:bidi="ar-SA"/>
        </w:rPr>
        <w:t>六、成交结果标信息公布与授予合同</w:t>
      </w:r>
    </w:p>
    <w:p w14:paraId="5A6CF54A">
      <w:pPr>
        <w:kinsoku w:val="0"/>
        <w:autoSpaceDE w:val="0"/>
        <w:autoSpaceDN w:val="0"/>
        <w:adjustRightInd w:val="0"/>
        <w:snapToGrid w:val="0"/>
        <w:spacing w:before="162"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35.成交信息的公布与成交通知书</w:t>
      </w:r>
    </w:p>
    <w:p w14:paraId="2613D048">
      <w:pPr>
        <w:kinsoku w:val="0"/>
        <w:autoSpaceDE w:val="0"/>
        <w:autoSpaceDN w:val="0"/>
        <w:adjustRightInd w:val="0"/>
        <w:snapToGrid w:val="0"/>
        <w:spacing w:before="181" w:line="312"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35.1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采购人、采购代理机构应当自采购人确定成交供应商之日起</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个工作日内，发出成</w:t>
      </w:r>
      <w:r>
        <w:rPr>
          <w:rFonts w:ascii="宋体" w:hAnsi="宋体" w:eastAsia="宋体" w:cs="宋体"/>
          <w:snapToGrid w:val="0"/>
          <w:color w:val="000000"/>
          <w:kern w:val="0"/>
          <w:sz w:val="24"/>
          <w:szCs w:val="24"/>
          <w:lang w:val="en-US" w:eastAsia="en-US" w:bidi="ar-SA"/>
        </w:rPr>
        <w:t>交通知书，并在【磋商须知前附表】指定媒体上公告成</w:t>
      </w:r>
      <w:r>
        <w:rPr>
          <w:rFonts w:ascii="宋体" w:hAnsi="宋体" w:eastAsia="宋体" w:cs="宋体"/>
          <w:snapToGrid w:val="0"/>
          <w:color w:val="000000"/>
          <w:spacing w:val="-1"/>
          <w:kern w:val="0"/>
          <w:sz w:val="24"/>
          <w:szCs w:val="24"/>
          <w:lang w:val="en-US" w:eastAsia="en-US" w:bidi="ar-SA"/>
        </w:rPr>
        <w:t>交结果，磋商文件随成交结果同时公</w:t>
      </w:r>
      <w:r>
        <w:rPr>
          <w:rFonts w:ascii="宋体" w:hAnsi="宋体" w:eastAsia="宋体" w:cs="宋体"/>
          <w:snapToGrid w:val="0"/>
          <w:color w:val="000000"/>
          <w:spacing w:val="-3"/>
          <w:kern w:val="0"/>
          <w:sz w:val="24"/>
          <w:szCs w:val="24"/>
          <w:lang w:val="en-US" w:eastAsia="en-US" w:bidi="ar-SA"/>
        </w:rPr>
        <w:t>告，成交结果公告期限为</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w:t>
      </w:r>
    </w:p>
    <w:p w14:paraId="6FECD157">
      <w:pPr>
        <w:kinsoku w:val="0"/>
        <w:autoSpaceDE w:val="0"/>
        <w:autoSpaceDN w:val="0"/>
        <w:adjustRightInd w:val="0"/>
        <w:snapToGrid w:val="0"/>
        <w:spacing w:before="186" w:line="288"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成交供应商确定后，采购人、采购代理机构将以书面形式向成交供</w:t>
      </w:r>
      <w:r>
        <w:rPr>
          <w:rFonts w:ascii="宋体" w:hAnsi="宋体" w:eastAsia="宋体" w:cs="宋体"/>
          <w:snapToGrid w:val="0"/>
          <w:color w:val="000000"/>
          <w:spacing w:val="-3"/>
          <w:kern w:val="0"/>
          <w:sz w:val="24"/>
          <w:szCs w:val="24"/>
          <w:lang w:val="en-US" w:eastAsia="en-US" w:bidi="ar-SA"/>
        </w:rPr>
        <w:t>应商发出成交通</w:t>
      </w:r>
      <w:r>
        <w:rPr>
          <w:rFonts w:ascii="宋体" w:hAnsi="宋体" w:eastAsia="宋体" w:cs="宋体"/>
          <w:snapToGrid w:val="0"/>
          <w:color w:val="000000"/>
          <w:spacing w:val="-1"/>
          <w:kern w:val="0"/>
          <w:sz w:val="24"/>
          <w:szCs w:val="24"/>
          <w:lang w:val="en-US" w:eastAsia="en-US" w:bidi="ar-SA"/>
        </w:rPr>
        <w:t>知书。成交通知书对采购人和成交供应商具有同等法律效力。</w:t>
      </w:r>
    </w:p>
    <w:p w14:paraId="07BC6F1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成交通知书是合同文件的组成部分。</w:t>
      </w:r>
    </w:p>
    <w:p w14:paraId="7D8247CC">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36.询问及质疑</w:t>
      </w:r>
    </w:p>
    <w:p w14:paraId="741A72F2">
      <w:pPr>
        <w:kinsoku w:val="0"/>
        <w:autoSpaceDE w:val="0"/>
        <w:autoSpaceDN w:val="0"/>
        <w:adjustRightInd w:val="0"/>
        <w:snapToGrid w:val="0"/>
        <w:spacing w:before="183" w:line="288" w:lineRule="auto"/>
        <w:ind w:left="8" w:right="8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供应商对政府采购活动事项有疑问的，可以向采购人、采购代理机构提</w:t>
      </w:r>
      <w:r>
        <w:rPr>
          <w:rFonts w:ascii="宋体" w:hAnsi="宋体" w:eastAsia="宋体" w:cs="宋体"/>
          <w:snapToGrid w:val="0"/>
          <w:color w:val="000000"/>
          <w:spacing w:val="-3"/>
          <w:kern w:val="0"/>
          <w:sz w:val="24"/>
          <w:szCs w:val="24"/>
          <w:lang w:val="en-US" w:eastAsia="en-US" w:bidi="ar-SA"/>
        </w:rPr>
        <w:t>出询问。采</w:t>
      </w:r>
      <w:r>
        <w:rPr>
          <w:rFonts w:ascii="宋体" w:hAnsi="宋体" w:eastAsia="宋体" w:cs="宋体"/>
          <w:snapToGrid w:val="0"/>
          <w:color w:val="000000"/>
          <w:spacing w:val="-2"/>
          <w:kern w:val="0"/>
          <w:sz w:val="24"/>
          <w:szCs w:val="24"/>
          <w:lang w:val="en-US" w:eastAsia="en-US" w:bidi="ar-SA"/>
        </w:rPr>
        <w:t>购人或采购代理机构将在</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6B4653ED">
      <w:pPr>
        <w:kinsoku w:val="0"/>
        <w:autoSpaceDE w:val="0"/>
        <w:autoSpaceDN w:val="0"/>
        <w:adjustRightInd w:val="0"/>
        <w:snapToGrid w:val="0"/>
        <w:spacing w:before="183" w:line="324" w:lineRule="auto"/>
        <w:ind w:left="8"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36.2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供应商若认为磋商文件、采购过程和成交结果使自己的权益受到损害，可以按法律、</w:t>
      </w:r>
      <w:r>
        <w:rPr>
          <w:rFonts w:ascii="宋体" w:hAnsi="宋体" w:eastAsia="宋体" w:cs="宋体"/>
          <w:snapToGrid w:val="0"/>
          <w:color w:val="000000"/>
          <w:kern w:val="0"/>
          <w:sz w:val="24"/>
          <w:szCs w:val="24"/>
          <w:lang w:val="en-US" w:eastAsia="en-US" w:bidi="ar-SA"/>
        </w:rPr>
        <w:t>规章及《湖南省财政厅关于印发＜政府采购质疑答复和投诉处理操作规</w:t>
      </w:r>
      <w:r>
        <w:rPr>
          <w:rFonts w:ascii="宋体" w:hAnsi="宋体" w:eastAsia="宋体" w:cs="宋体"/>
          <w:snapToGrid w:val="0"/>
          <w:color w:val="000000"/>
          <w:spacing w:val="-1"/>
          <w:kern w:val="0"/>
          <w:sz w:val="24"/>
          <w:szCs w:val="24"/>
          <w:lang w:val="en-US" w:eastAsia="en-US" w:bidi="ar-SA"/>
        </w:rPr>
        <w:t>程＞的通知》（湘财</w:t>
      </w:r>
      <w:r>
        <w:rPr>
          <w:rFonts w:ascii="宋体" w:hAnsi="宋体" w:eastAsia="宋体" w:cs="宋体"/>
          <w:snapToGrid w:val="0"/>
          <w:color w:val="000000"/>
          <w:spacing w:val="-2"/>
          <w:kern w:val="0"/>
          <w:sz w:val="24"/>
          <w:szCs w:val="24"/>
          <w:lang w:val="en-US" w:eastAsia="en-US" w:bidi="ar-SA"/>
        </w:rPr>
        <w:t>购〔2019〕20</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号）文件规定向采购人、采购代理机构提出质疑。供应商应当在法定质疑期内</w:t>
      </w:r>
      <w:r>
        <w:rPr>
          <w:rFonts w:ascii="宋体" w:hAnsi="宋体" w:eastAsia="宋体" w:cs="宋体"/>
          <w:snapToGrid w:val="0"/>
          <w:color w:val="000000"/>
          <w:spacing w:val="-1"/>
          <w:kern w:val="0"/>
          <w:sz w:val="24"/>
          <w:szCs w:val="24"/>
          <w:lang w:val="en-US" w:eastAsia="en-US" w:bidi="ar-SA"/>
        </w:rPr>
        <w:t>一次性提出针对同一采购程序环节的质疑。</w:t>
      </w:r>
    </w:p>
    <w:p w14:paraId="5B30B0F4">
      <w:pPr>
        <w:kinsoku w:val="0"/>
        <w:autoSpaceDE w:val="0"/>
        <w:autoSpaceDN w:val="0"/>
        <w:adjustRightInd w:val="0"/>
        <w:snapToGrid w:val="0"/>
        <w:spacing w:before="184"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供应商提出质疑的，质疑函应按照《湖南省财政厅关于印发＜政府采购</w:t>
      </w:r>
      <w:r>
        <w:rPr>
          <w:rFonts w:ascii="宋体" w:hAnsi="宋体" w:eastAsia="宋体" w:cs="宋体"/>
          <w:snapToGrid w:val="0"/>
          <w:color w:val="000000"/>
          <w:spacing w:val="-3"/>
          <w:kern w:val="0"/>
          <w:sz w:val="24"/>
          <w:szCs w:val="24"/>
          <w:lang w:val="en-US" w:eastAsia="en-US" w:bidi="ar-SA"/>
        </w:rPr>
        <w:t>质疑答复和</w:t>
      </w:r>
      <w:r>
        <w:rPr>
          <w:rFonts w:ascii="宋体" w:hAnsi="宋体" w:eastAsia="宋体" w:cs="宋体"/>
          <w:snapToGrid w:val="0"/>
          <w:color w:val="000000"/>
          <w:kern w:val="0"/>
          <w:sz w:val="24"/>
          <w:szCs w:val="24"/>
          <w:lang w:val="en-US" w:eastAsia="en-US" w:bidi="ar-SA"/>
        </w:rPr>
        <w:t>投诉处理操作规程＞的通知》规定制作、签署、送达。采购</w:t>
      </w:r>
      <w:r>
        <w:rPr>
          <w:rFonts w:ascii="宋体" w:hAnsi="宋体" w:eastAsia="宋体" w:cs="宋体"/>
          <w:snapToGrid w:val="0"/>
          <w:color w:val="000000"/>
          <w:spacing w:val="-1"/>
          <w:kern w:val="0"/>
          <w:sz w:val="24"/>
          <w:szCs w:val="24"/>
          <w:lang w:val="en-US" w:eastAsia="en-US" w:bidi="ar-SA"/>
        </w:rPr>
        <w:t>人、采购代理机构接收质疑函的联系部门、联系电话和通讯地址见【磋商须知前附表】。</w:t>
      </w:r>
    </w:p>
    <w:p w14:paraId="7E022951">
      <w:pPr>
        <w:kinsoku w:val="0"/>
        <w:autoSpaceDE w:val="0"/>
        <w:autoSpaceDN w:val="0"/>
        <w:adjustRightInd w:val="0"/>
        <w:snapToGrid w:val="0"/>
        <w:spacing w:before="181" w:line="290" w:lineRule="auto"/>
        <w:ind w:left="12"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采购人、采购代理机构按照《湖南省财政厅关于印发＜政府采购质疑答复</w:t>
      </w:r>
      <w:r>
        <w:rPr>
          <w:rFonts w:ascii="宋体" w:hAnsi="宋体" w:eastAsia="宋体" w:cs="宋体"/>
          <w:snapToGrid w:val="0"/>
          <w:color w:val="000000"/>
          <w:spacing w:val="-3"/>
          <w:kern w:val="0"/>
          <w:sz w:val="24"/>
          <w:szCs w:val="24"/>
          <w:lang w:val="en-US" w:eastAsia="en-US" w:bidi="ar-SA"/>
        </w:rPr>
        <w:t>和投诉处</w:t>
      </w:r>
      <w:r>
        <w:rPr>
          <w:rFonts w:ascii="宋体" w:hAnsi="宋体" w:eastAsia="宋体" w:cs="宋体"/>
          <w:snapToGrid w:val="0"/>
          <w:color w:val="000000"/>
          <w:spacing w:val="-1"/>
          <w:kern w:val="0"/>
          <w:sz w:val="24"/>
          <w:szCs w:val="24"/>
          <w:lang w:val="en-US" w:eastAsia="en-US" w:bidi="ar-SA"/>
        </w:rPr>
        <w:t>理操作规程＞的通知》规定进行质疑答复。</w:t>
      </w:r>
    </w:p>
    <w:p w14:paraId="1489D96C">
      <w:pPr>
        <w:kinsoku w:val="0"/>
        <w:autoSpaceDE w:val="0"/>
        <w:autoSpaceDN w:val="0"/>
        <w:adjustRightInd w:val="0"/>
        <w:snapToGrid w:val="0"/>
        <w:spacing w:before="180" w:line="313" w:lineRule="auto"/>
        <w:ind w:left="9"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供应商对采购人、采购代理机构的答复不满意，或采购人或采购代理机</w:t>
      </w:r>
      <w:r>
        <w:rPr>
          <w:rFonts w:ascii="宋体" w:hAnsi="宋体" w:eastAsia="宋体" w:cs="宋体"/>
          <w:snapToGrid w:val="0"/>
          <w:color w:val="000000"/>
          <w:spacing w:val="-3"/>
          <w:kern w:val="0"/>
          <w:sz w:val="24"/>
          <w:szCs w:val="24"/>
          <w:lang w:val="en-US" w:eastAsia="en-US" w:bidi="ar-SA"/>
        </w:rPr>
        <w:t>构未在规定</w:t>
      </w:r>
      <w:r>
        <w:rPr>
          <w:rFonts w:ascii="宋体" w:hAnsi="宋体" w:eastAsia="宋体" w:cs="宋体"/>
          <w:snapToGrid w:val="0"/>
          <w:color w:val="000000"/>
          <w:spacing w:val="2"/>
          <w:kern w:val="0"/>
          <w:sz w:val="24"/>
          <w:szCs w:val="24"/>
          <w:lang w:val="en-US" w:eastAsia="en-US" w:bidi="ar-SA"/>
        </w:rPr>
        <w:t>的期限作出答复的，可在答复期满后</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15</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个工作日内，按照</w:t>
      </w:r>
      <w:r>
        <w:rPr>
          <w:rFonts w:ascii="宋体" w:hAnsi="宋体" w:eastAsia="宋体" w:cs="宋体"/>
          <w:snapToGrid w:val="0"/>
          <w:color w:val="000000"/>
          <w:spacing w:val="1"/>
          <w:kern w:val="0"/>
          <w:sz w:val="24"/>
          <w:szCs w:val="24"/>
          <w:lang w:val="en-US" w:eastAsia="en-US" w:bidi="ar-SA"/>
        </w:rPr>
        <w:t>《湖南省财政厅关于印发＜政府</w:t>
      </w:r>
      <w:r>
        <w:rPr>
          <w:rFonts w:ascii="宋体" w:hAnsi="宋体" w:eastAsia="宋体" w:cs="宋体"/>
          <w:snapToGrid w:val="0"/>
          <w:color w:val="000000"/>
          <w:kern w:val="0"/>
          <w:sz w:val="24"/>
          <w:szCs w:val="24"/>
          <w:lang w:val="en-US" w:eastAsia="en-US" w:bidi="ar-SA"/>
        </w:rPr>
        <w:t>采购质疑答复和投诉处理操作规程＞的通知》规定向采购人同</w:t>
      </w:r>
      <w:r>
        <w:rPr>
          <w:rFonts w:ascii="宋体" w:hAnsi="宋体" w:eastAsia="宋体" w:cs="宋体"/>
          <w:snapToGrid w:val="0"/>
          <w:color w:val="000000"/>
          <w:spacing w:val="-1"/>
          <w:kern w:val="0"/>
          <w:sz w:val="24"/>
          <w:szCs w:val="24"/>
          <w:lang w:val="en-US" w:eastAsia="en-US" w:bidi="ar-SA"/>
        </w:rPr>
        <w:t>级财政部门提出投诉。</w:t>
      </w:r>
    </w:p>
    <w:p w14:paraId="6E9A8197">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37.履约担保</w:t>
      </w:r>
    </w:p>
    <w:p w14:paraId="2926E046">
      <w:pPr>
        <w:kinsoku w:val="0"/>
        <w:autoSpaceDE w:val="0"/>
        <w:autoSpaceDN w:val="0"/>
        <w:adjustRightInd w:val="0"/>
        <w:snapToGrid w:val="0"/>
        <w:spacing w:before="183"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磋商文件要求成交供应商向采购人提交履约担保的，成交供应商应按照【</w:t>
      </w:r>
      <w:r>
        <w:rPr>
          <w:rFonts w:ascii="宋体" w:hAnsi="宋体" w:eastAsia="宋体" w:cs="宋体"/>
          <w:snapToGrid w:val="0"/>
          <w:color w:val="000000"/>
          <w:spacing w:val="-3"/>
          <w:kern w:val="0"/>
          <w:sz w:val="24"/>
          <w:szCs w:val="24"/>
          <w:lang w:val="en-US" w:eastAsia="en-US" w:bidi="ar-SA"/>
        </w:rPr>
        <w:t>磋商须知</w:t>
      </w:r>
      <w:r>
        <w:rPr>
          <w:rFonts w:ascii="宋体" w:hAnsi="宋体" w:eastAsia="宋体" w:cs="宋体"/>
          <w:snapToGrid w:val="0"/>
          <w:color w:val="000000"/>
          <w:kern w:val="0"/>
          <w:sz w:val="24"/>
          <w:szCs w:val="24"/>
          <w:lang w:val="en-US" w:eastAsia="en-US" w:bidi="ar-SA"/>
        </w:rPr>
        <w:t>前附表】的规定提交，供应商可用保函、电子增信替代履约保证</w:t>
      </w:r>
      <w:r>
        <w:rPr>
          <w:rFonts w:ascii="宋体" w:hAnsi="宋体" w:eastAsia="宋体" w:cs="宋体"/>
          <w:snapToGrid w:val="0"/>
          <w:color w:val="000000"/>
          <w:spacing w:val="-1"/>
          <w:kern w:val="0"/>
          <w:sz w:val="24"/>
          <w:szCs w:val="24"/>
          <w:lang w:val="en-US" w:eastAsia="en-US" w:bidi="ar-SA"/>
        </w:rPr>
        <w:t>金。联合体成交的，履约担保由联合体各方或联合体中牵头人的名义提交。</w:t>
      </w:r>
    </w:p>
    <w:p w14:paraId="22560A24">
      <w:pPr>
        <w:kinsoku w:val="0"/>
        <w:autoSpaceDE w:val="0"/>
        <w:autoSpaceDN w:val="0"/>
        <w:adjustRightInd w:val="0"/>
        <w:snapToGrid w:val="0"/>
        <w:spacing w:before="181" w:line="291" w:lineRule="auto"/>
        <w:ind w:left="13"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成交供应商没有按照上款规定提交履约担保的，视为放弃成交资格</w:t>
      </w:r>
      <w:r>
        <w:rPr>
          <w:rFonts w:ascii="宋体" w:hAnsi="宋体" w:eastAsia="宋体" w:cs="宋体"/>
          <w:snapToGrid w:val="0"/>
          <w:color w:val="000000"/>
          <w:spacing w:val="-3"/>
          <w:kern w:val="0"/>
          <w:sz w:val="24"/>
          <w:szCs w:val="24"/>
          <w:lang w:val="en-US" w:eastAsia="en-US" w:bidi="ar-SA"/>
        </w:rPr>
        <w:t>，其磋商保证金不予退还。</w:t>
      </w:r>
    </w:p>
    <w:p w14:paraId="2DB10212">
      <w:pPr>
        <w:kinsoku w:val="0"/>
        <w:autoSpaceDE w:val="0"/>
        <w:autoSpaceDN w:val="0"/>
        <w:adjustRightInd w:val="0"/>
        <w:snapToGrid w:val="0"/>
        <w:spacing w:before="122" w:line="221"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38.签订合同</w:t>
      </w:r>
    </w:p>
    <w:p w14:paraId="5E7E68D9">
      <w:pPr>
        <w:kinsoku w:val="0"/>
        <w:autoSpaceDE w:val="0"/>
        <w:autoSpaceDN w:val="0"/>
        <w:adjustRightInd w:val="0"/>
        <w:snapToGrid w:val="0"/>
        <w:spacing w:before="178" w:line="289"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磋商文件、成交供应商的响应文件及其补充的响应文件等均为签订政府采</w:t>
      </w:r>
      <w:r>
        <w:rPr>
          <w:rFonts w:ascii="宋体" w:hAnsi="宋体" w:eastAsia="宋体" w:cs="宋体"/>
          <w:snapToGrid w:val="0"/>
          <w:color w:val="000000"/>
          <w:spacing w:val="-3"/>
          <w:kern w:val="0"/>
          <w:sz w:val="24"/>
          <w:szCs w:val="24"/>
          <w:lang w:val="en-US" w:eastAsia="en-US" w:bidi="ar-SA"/>
        </w:rPr>
        <w:t>购合同的</w:t>
      </w:r>
      <w:r>
        <w:rPr>
          <w:rFonts w:ascii="宋体" w:hAnsi="宋体" w:eastAsia="宋体" w:cs="宋体"/>
          <w:snapToGrid w:val="0"/>
          <w:color w:val="000000"/>
          <w:spacing w:val="-4"/>
          <w:kern w:val="0"/>
          <w:sz w:val="24"/>
          <w:szCs w:val="24"/>
          <w:lang w:val="en-US" w:eastAsia="en-US" w:bidi="ar-SA"/>
        </w:rPr>
        <w:t>依据。</w:t>
      </w:r>
    </w:p>
    <w:p w14:paraId="323F074E">
      <w:pPr>
        <w:kinsoku w:val="0"/>
        <w:autoSpaceDE w:val="0"/>
        <w:autoSpaceDN w:val="0"/>
        <w:adjustRightInd w:val="0"/>
        <w:snapToGrid w:val="0"/>
        <w:spacing w:before="18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成交供应商应当在成交通知书发出</w:t>
      </w:r>
      <w:r>
        <w:rPr>
          <w:rFonts w:ascii="宋体" w:hAnsi="宋体" w:eastAsia="宋体" w:cs="宋体"/>
          <w:snapToGrid w:val="0"/>
          <w:color w:val="000000"/>
          <w:spacing w:val="-3"/>
          <w:kern w:val="0"/>
          <w:sz w:val="24"/>
          <w:szCs w:val="24"/>
          <w:lang w:val="en-US" w:eastAsia="en-US" w:bidi="ar-SA"/>
        </w:rPr>
        <w:t>之日起</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30 日内与采购人签订政府采购合同。</w:t>
      </w:r>
    </w:p>
    <w:p w14:paraId="504450AE">
      <w:pPr>
        <w:kinsoku w:val="0"/>
        <w:autoSpaceDE w:val="0"/>
        <w:autoSpaceDN w:val="0"/>
        <w:adjustRightInd w:val="0"/>
        <w:snapToGrid w:val="0"/>
        <w:spacing w:before="183" w:line="289" w:lineRule="auto"/>
        <w:ind w:left="13" w:right="113"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成交供应商应当按照合同约定履行义务。成交供应商不得向他人转</w:t>
      </w:r>
      <w:r>
        <w:rPr>
          <w:rFonts w:ascii="宋体" w:hAnsi="宋体" w:eastAsia="宋体" w:cs="宋体"/>
          <w:snapToGrid w:val="0"/>
          <w:color w:val="000000"/>
          <w:spacing w:val="-3"/>
          <w:kern w:val="0"/>
          <w:sz w:val="24"/>
          <w:szCs w:val="24"/>
          <w:lang w:val="en-US" w:eastAsia="en-US" w:bidi="ar-SA"/>
        </w:rPr>
        <w:t>让成交项目，也</w:t>
      </w:r>
      <w:r>
        <w:rPr>
          <w:rFonts w:ascii="宋体" w:hAnsi="宋体" w:eastAsia="宋体" w:cs="宋体"/>
          <w:snapToGrid w:val="0"/>
          <w:color w:val="000000"/>
          <w:spacing w:val="-1"/>
          <w:kern w:val="0"/>
          <w:sz w:val="24"/>
          <w:szCs w:val="24"/>
          <w:lang w:val="en-US" w:eastAsia="en-US" w:bidi="ar-SA"/>
        </w:rPr>
        <w:t>不得将成交项目分包后分别向他人转让。</w:t>
      </w:r>
    </w:p>
    <w:p w14:paraId="6772E02F">
      <w:pPr>
        <w:kinsoku w:val="0"/>
        <w:autoSpaceDE w:val="0"/>
        <w:autoSpaceDN w:val="0"/>
        <w:adjustRightInd w:val="0"/>
        <w:snapToGrid w:val="0"/>
        <w:spacing w:before="184" w:line="288"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成交供应商有下列情形之一的，责令限期改正，情节严重的，列入</w:t>
      </w:r>
      <w:r>
        <w:rPr>
          <w:rFonts w:ascii="宋体" w:hAnsi="宋体" w:eastAsia="宋体" w:cs="宋体"/>
          <w:snapToGrid w:val="0"/>
          <w:color w:val="000000"/>
          <w:spacing w:val="-3"/>
          <w:kern w:val="0"/>
          <w:sz w:val="24"/>
          <w:szCs w:val="24"/>
          <w:lang w:val="en-US" w:eastAsia="en-US" w:bidi="ar-SA"/>
        </w:rPr>
        <w:t>不良行为记录名单，在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年内禁止参加政府采购活动，并予以通报：</w:t>
      </w:r>
    </w:p>
    <w:p w14:paraId="5C3CBCB4">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（一）成交后无正当理由不与采购人签订合同的；</w:t>
      </w:r>
    </w:p>
    <w:p w14:paraId="256B57E1">
      <w:pPr>
        <w:kinsoku w:val="0"/>
        <w:autoSpaceDE w:val="0"/>
        <w:autoSpaceDN w:val="0"/>
        <w:adjustRightInd w:val="0"/>
        <w:snapToGrid w:val="0"/>
        <w:spacing w:before="180" w:line="290" w:lineRule="auto"/>
        <w:ind w:left="15" w:right="113"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（二）未按照采购文件确定的事项签订政府采购合同，或者与采购人另行订立背离合同</w:t>
      </w:r>
      <w:r>
        <w:rPr>
          <w:rFonts w:ascii="宋体" w:hAnsi="宋体" w:eastAsia="宋体" w:cs="宋体"/>
          <w:snapToGrid w:val="0"/>
          <w:color w:val="000000"/>
          <w:spacing w:val="-2"/>
          <w:kern w:val="0"/>
          <w:sz w:val="24"/>
          <w:szCs w:val="24"/>
          <w:lang w:val="en-US" w:eastAsia="en-US" w:bidi="ar-SA"/>
        </w:rPr>
        <w:t>实质性内容的协议的；</w:t>
      </w:r>
    </w:p>
    <w:p w14:paraId="1AD4AF35">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（三）拒绝履行合同义务的；</w:t>
      </w:r>
    </w:p>
    <w:p w14:paraId="4BB532A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（四）违反法律、规章、规范性文件规定的。</w:t>
      </w:r>
    </w:p>
    <w:p w14:paraId="6425AB67">
      <w:pPr>
        <w:kinsoku w:val="0"/>
        <w:autoSpaceDE w:val="0"/>
        <w:autoSpaceDN w:val="0"/>
        <w:adjustRightInd w:val="0"/>
        <w:snapToGrid w:val="0"/>
        <w:spacing w:before="326" w:line="219" w:lineRule="auto"/>
        <w:ind w:left="3684"/>
        <w:jc w:val="left"/>
        <w:textAlignment w:val="baseline"/>
        <w:outlineLvl w:val="0"/>
        <w:rPr>
          <w:rFonts w:ascii="宋体" w:hAnsi="宋体" w:eastAsia="宋体" w:cs="宋体"/>
          <w:snapToGrid w:val="0"/>
          <w:color w:val="000000"/>
          <w:kern w:val="0"/>
          <w:sz w:val="28"/>
          <w:szCs w:val="28"/>
          <w:lang w:val="en-US" w:eastAsia="en-US" w:bidi="ar-SA"/>
        </w:rPr>
      </w:pPr>
      <w:bookmarkStart w:id="12" w:name="bookmark11"/>
      <w:bookmarkEnd w:id="12"/>
      <w:r>
        <w:rPr>
          <w:rFonts w:ascii="宋体" w:hAnsi="宋体" w:eastAsia="宋体" w:cs="宋体"/>
          <w:b/>
          <w:bCs/>
          <w:snapToGrid w:val="0"/>
          <w:color w:val="000000"/>
          <w:spacing w:val="-4"/>
          <w:kern w:val="0"/>
          <w:sz w:val="28"/>
          <w:szCs w:val="28"/>
          <w:lang w:val="en-US" w:eastAsia="en-US" w:bidi="ar-SA"/>
        </w:rPr>
        <w:t>七、政府采购政策</w:t>
      </w:r>
    </w:p>
    <w:p w14:paraId="6151C03C">
      <w:pPr>
        <w:kinsoku w:val="0"/>
        <w:autoSpaceDE w:val="0"/>
        <w:autoSpaceDN w:val="0"/>
        <w:adjustRightInd w:val="0"/>
        <w:snapToGrid w:val="0"/>
        <w:spacing w:before="161"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39.预留采购份额</w:t>
      </w:r>
    </w:p>
    <w:p w14:paraId="0DD2C0AA">
      <w:pPr>
        <w:kinsoku w:val="0"/>
        <w:autoSpaceDE w:val="0"/>
        <w:autoSpaceDN w:val="0"/>
        <w:adjustRightInd w:val="0"/>
        <w:snapToGrid w:val="0"/>
        <w:spacing w:before="166"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39.1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执行中小企业预留采购份额政策的</w:t>
      </w:r>
      <w:r>
        <w:rPr>
          <w:rFonts w:ascii="宋体" w:hAnsi="宋体" w:eastAsia="宋体" w:cs="宋体"/>
          <w:snapToGrid w:val="0"/>
          <w:color w:val="000000"/>
          <w:spacing w:val="-2"/>
          <w:kern w:val="0"/>
          <w:sz w:val="24"/>
          <w:szCs w:val="24"/>
          <w:lang w:val="en-US" w:eastAsia="en-US" w:bidi="ar-SA"/>
        </w:rPr>
        <w:t>规定：</w:t>
      </w:r>
    </w:p>
    <w:p w14:paraId="5C2913A2">
      <w:pPr>
        <w:kinsoku w:val="0"/>
        <w:autoSpaceDE w:val="0"/>
        <w:autoSpaceDN w:val="0"/>
        <w:adjustRightInd w:val="0"/>
        <w:snapToGrid w:val="0"/>
        <w:spacing w:before="185" w:line="288"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（1）预留份额的采购项目或者采购包，应明确</w:t>
      </w:r>
      <w:r>
        <w:rPr>
          <w:rFonts w:ascii="宋体" w:hAnsi="宋体" w:eastAsia="宋体" w:cs="宋体"/>
          <w:snapToGrid w:val="0"/>
          <w:color w:val="000000"/>
          <w:spacing w:val="2"/>
          <w:kern w:val="0"/>
          <w:sz w:val="24"/>
          <w:szCs w:val="24"/>
          <w:lang w:val="en-US" w:eastAsia="en-US" w:bidi="ar-SA"/>
        </w:rPr>
        <w:t>该项目或相关采购包专门面向中小企业</w:t>
      </w:r>
      <w:r>
        <w:rPr>
          <w:rFonts w:ascii="宋体" w:hAnsi="宋体" w:eastAsia="宋体" w:cs="宋体"/>
          <w:snapToGrid w:val="0"/>
          <w:color w:val="000000"/>
          <w:spacing w:val="-1"/>
          <w:kern w:val="0"/>
          <w:sz w:val="24"/>
          <w:szCs w:val="24"/>
          <w:lang w:val="en-US" w:eastAsia="en-US" w:bidi="ar-SA"/>
        </w:rPr>
        <w:t>采购，以及相关标的及预算金额。</w:t>
      </w:r>
    </w:p>
    <w:p w14:paraId="1A7C70AB">
      <w:pPr>
        <w:kinsoku w:val="0"/>
        <w:autoSpaceDE w:val="0"/>
        <w:autoSpaceDN w:val="0"/>
        <w:adjustRightInd w:val="0"/>
        <w:snapToGrid w:val="0"/>
        <w:spacing w:before="185" w:line="289" w:lineRule="auto"/>
        <w:ind w:left="16" w:right="115"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（2）要求以联合体形式参加或者合同分包</w:t>
      </w:r>
      <w:r>
        <w:rPr>
          <w:rFonts w:ascii="宋体" w:hAnsi="宋体" w:eastAsia="宋体" w:cs="宋体"/>
          <w:snapToGrid w:val="0"/>
          <w:color w:val="000000"/>
          <w:spacing w:val="2"/>
          <w:kern w:val="0"/>
          <w:sz w:val="24"/>
          <w:szCs w:val="24"/>
          <w:lang w:val="en-US" w:eastAsia="en-US" w:bidi="ar-SA"/>
        </w:rPr>
        <w:t>的，应明确联合协议或者分包意向协议中中</w:t>
      </w:r>
      <w:r>
        <w:rPr>
          <w:rFonts w:ascii="宋体" w:hAnsi="宋体" w:eastAsia="宋体" w:cs="宋体"/>
          <w:snapToGrid w:val="0"/>
          <w:color w:val="000000"/>
          <w:spacing w:val="-1"/>
          <w:kern w:val="0"/>
          <w:sz w:val="24"/>
          <w:szCs w:val="24"/>
          <w:lang w:val="en-US" w:eastAsia="en-US" w:bidi="ar-SA"/>
        </w:rPr>
        <w:t>小企业合同金额应当达到的比例，并作为供应商资格条件。</w:t>
      </w:r>
    </w:p>
    <w:p w14:paraId="47E5E365">
      <w:pPr>
        <w:kinsoku w:val="0"/>
        <w:autoSpaceDE w:val="0"/>
        <w:autoSpaceDN w:val="0"/>
        <w:adjustRightInd w:val="0"/>
        <w:snapToGrid w:val="0"/>
        <w:spacing w:before="180" w:line="289"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（3）组成联合体或者接受分包合同的中小企业</w:t>
      </w:r>
      <w:r>
        <w:rPr>
          <w:rFonts w:ascii="宋体" w:hAnsi="宋体" w:eastAsia="宋体" w:cs="宋体"/>
          <w:snapToGrid w:val="0"/>
          <w:color w:val="000000"/>
          <w:spacing w:val="2"/>
          <w:kern w:val="0"/>
          <w:sz w:val="24"/>
          <w:szCs w:val="24"/>
          <w:lang w:val="en-US" w:eastAsia="en-US" w:bidi="ar-SA"/>
        </w:rPr>
        <w:t>与联合体内其他企业（成员）、分包企</w:t>
      </w:r>
      <w:r>
        <w:rPr>
          <w:rFonts w:ascii="宋体" w:hAnsi="宋体" w:eastAsia="宋体" w:cs="宋体"/>
          <w:snapToGrid w:val="0"/>
          <w:color w:val="000000"/>
          <w:spacing w:val="-1"/>
          <w:kern w:val="0"/>
          <w:sz w:val="24"/>
          <w:szCs w:val="24"/>
          <w:lang w:val="en-US" w:eastAsia="en-US" w:bidi="ar-SA"/>
        </w:rPr>
        <w:t>业之间不得存在直接控股、管理关系。</w:t>
      </w:r>
    </w:p>
    <w:p w14:paraId="331A664C">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40.强制采购</w:t>
      </w:r>
    </w:p>
    <w:p w14:paraId="6CCACA3E">
      <w:pPr>
        <w:kinsoku w:val="0"/>
        <w:autoSpaceDE w:val="0"/>
        <w:autoSpaceDN w:val="0"/>
        <w:adjustRightInd w:val="0"/>
        <w:snapToGrid w:val="0"/>
        <w:spacing w:before="167" w:line="359" w:lineRule="auto"/>
        <w:ind w:left="9" w:right="3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40.1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纳入财政部会同国务院有关部门发布的节能产品政府采购品目清单（品目清单中标</w:t>
      </w:r>
      <w:r>
        <w:rPr>
          <w:rFonts w:ascii="宋体" w:hAnsi="宋体" w:eastAsia="宋体" w:cs="宋体"/>
          <w:snapToGrid w:val="0"/>
          <w:color w:val="000000"/>
          <w:spacing w:val="-4"/>
          <w:kern w:val="0"/>
          <w:sz w:val="24"/>
          <w:szCs w:val="24"/>
          <w:lang w:val="en-US" w:eastAsia="en-US" w:bidi="ar-SA"/>
        </w:rPr>
        <w:t>注（符号产品）实施政府强制采购的，供应商提供的产</w:t>
      </w:r>
      <w:r>
        <w:rPr>
          <w:rFonts w:ascii="宋体" w:hAnsi="宋体" w:eastAsia="宋体" w:cs="宋体"/>
          <w:snapToGrid w:val="0"/>
          <w:color w:val="000000"/>
          <w:spacing w:val="-5"/>
          <w:kern w:val="0"/>
          <w:sz w:val="24"/>
          <w:szCs w:val="24"/>
          <w:lang w:val="en-US" w:eastAsia="en-US" w:bidi="ar-SA"/>
        </w:rPr>
        <w:t>品不符合强制采购规定，其</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w:t>
      </w:r>
    </w:p>
    <w:p w14:paraId="53BAEDD0">
      <w:pPr>
        <w:kinsoku w:val="0"/>
        <w:autoSpaceDE w:val="0"/>
        <w:autoSpaceDN w:val="0"/>
        <w:adjustRightInd w:val="0"/>
        <w:snapToGrid w:val="0"/>
        <w:spacing w:before="1"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41.优先采购</w:t>
      </w:r>
    </w:p>
    <w:p w14:paraId="58466F7D">
      <w:pPr>
        <w:kinsoku w:val="0"/>
        <w:autoSpaceDE w:val="0"/>
        <w:autoSpaceDN w:val="0"/>
        <w:adjustRightInd w:val="0"/>
        <w:snapToGrid w:val="0"/>
        <w:spacing w:before="183" w:line="359" w:lineRule="auto"/>
        <w:ind w:left="10" w:firstLine="478"/>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41.1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对纳入财政部会同国务院有关部门发布的节能产品（未标注（符号产品）、环境标</w:t>
      </w:r>
      <w:r>
        <w:rPr>
          <w:rFonts w:ascii="宋体" w:hAnsi="宋体" w:eastAsia="宋体" w:cs="宋体"/>
          <w:snapToGrid w:val="0"/>
          <w:color w:val="000000"/>
          <w:spacing w:val="-3"/>
          <w:kern w:val="0"/>
          <w:sz w:val="24"/>
          <w:szCs w:val="24"/>
          <w:lang w:val="en-US" w:eastAsia="en-US" w:bidi="ar-SA"/>
        </w:rPr>
        <w:t>志产品政府采购品目清单，实施政府优先采购的，评审时</w:t>
      </w:r>
      <w:r>
        <w:rPr>
          <w:rFonts w:ascii="宋体" w:hAnsi="宋体" w:eastAsia="宋体" w:cs="宋体"/>
          <w:snapToGrid w:val="0"/>
          <w:color w:val="000000"/>
          <w:spacing w:val="-4"/>
          <w:kern w:val="0"/>
          <w:sz w:val="24"/>
          <w:szCs w:val="24"/>
          <w:lang w:val="en-US" w:eastAsia="en-US" w:bidi="ar-SA"/>
        </w:rPr>
        <w:t>对该部分产品按【磋商须知前附表】</w:t>
      </w:r>
      <w:r>
        <w:rPr>
          <w:rFonts w:ascii="宋体" w:hAnsi="宋体" w:eastAsia="宋体" w:cs="宋体"/>
          <w:snapToGrid w:val="0"/>
          <w:color w:val="000000"/>
          <w:spacing w:val="-1"/>
          <w:kern w:val="0"/>
          <w:sz w:val="24"/>
          <w:szCs w:val="24"/>
          <w:lang w:val="en-US" w:eastAsia="en-US" w:bidi="ar-SA"/>
        </w:rPr>
        <w:t>规定给予价格折扣或加分；</w:t>
      </w:r>
    </w:p>
    <w:p w14:paraId="04FB291F">
      <w:pPr>
        <w:kinsoku w:val="0"/>
        <w:autoSpaceDE w:val="0"/>
        <w:autoSpaceDN w:val="0"/>
        <w:adjustRightInd w:val="0"/>
        <w:snapToGrid w:val="0"/>
        <w:spacing w:before="1" w:line="217"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42.价格评审优惠</w:t>
      </w:r>
    </w:p>
    <w:p w14:paraId="09757919">
      <w:pPr>
        <w:kinsoku w:val="0"/>
        <w:autoSpaceDE w:val="0"/>
        <w:autoSpaceDN w:val="0"/>
        <w:adjustRightInd w:val="0"/>
        <w:snapToGrid w:val="0"/>
        <w:spacing w:before="122" w:line="359" w:lineRule="auto"/>
        <w:ind w:left="55" w:right="82" w:firstLine="4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在政府采购活动中，供应商提供的货物、工程或者服务符合“（1）在货物</w:t>
      </w:r>
      <w:r>
        <w:rPr>
          <w:rFonts w:ascii="宋体" w:hAnsi="宋体" w:eastAsia="宋体" w:cs="宋体"/>
          <w:snapToGrid w:val="0"/>
          <w:color w:val="000000"/>
          <w:kern w:val="0"/>
          <w:sz w:val="24"/>
          <w:szCs w:val="24"/>
          <w:lang w:val="en-US" w:eastAsia="en-US" w:bidi="ar-SA"/>
        </w:rPr>
        <w:t>采购项</w:t>
      </w:r>
      <w:r>
        <w:rPr>
          <w:rFonts w:ascii="宋体" w:hAnsi="宋体" w:eastAsia="宋体" w:cs="宋体"/>
          <w:snapToGrid w:val="0"/>
          <w:color w:val="000000"/>
          <w:spacing w:val="-1"/>
          <w:kern w:val="0"/>
          <w:sz w:val="24"/>
          <w:szCs w:val="24"/>
          <w:lang w:val="en-US" w:eastAsia="en-US" w:bidi="ar-SA"/>
        </w:rPr>
        <w:t>目中，货物由小微企业制造，即货物由小微企业生产</w:t>
      </w:r>
      <w:r>
        <w:rPr>
          <w:rFonts w:ascii="宋体" w:hAnsi="宋体" w:eastAsia="宋体" w:cs="宋体"/>
          <w:snapToGrid w:val="0"/>
          <w:color w:val="000000"/>
          <w:spacing w:val="-2"/>
          <w:kern w:val="0"/>
          <w:sz w:val="24"/>
          <w:szCs w:val="24"/>
          <w:lang w:val="en-US" w:eastAsia="en-US" w:bidi="ar-SA"/>
        </w:rPr>
        <w:t>且使用该小微企业商号或者注册商标；</w:t>
      </w:r>
    </w:p>
    <w:p w14:paraId="251BBBF6">
      <w:pPr>
        <w:kinsoku w:val="0"/>
        <w:autoSpaceDE w:val="0"/>
        <w:autoSpaceDN w:val="0"/>
        <w:adjustRightInd w:val="0"/>
        <w:snapToGrid w:val="0"/>
        <w:spacing w:line="359" w:lineRule="auto"/>
        <w:ind w:left="9" w:right="80" w:firstLine="489" w:firstLineChars="204"/>
        <w:jc w:val="both"/>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42.2</w:t>
      </w:r>
      <w:r>
        <w:rPr>
          <w:rFonts w:ascii="宋体" w:hAnsi="宋体" w:eastAsia="宋体" w:cs="宋体"/>
          <w:snapToGrid w:val="0"/>
          <w:color w:val="000000"/>
          <w:kern w:val="0"/>
          <w:sz w:val="24"/>
          <w:szCs w:val="24"/>
          <w:lang w:val="en-US" w:eastAsia="en-US" w:bidi="ar-SA"/>
        </w:rPr>
        <w:t>在工程采购项目中，工程由小微企业承建，即工程施工单位为小微企业</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lang w:val="en-US" w:eastAsia="en-US" w:bidi="ar-SA"/>
        </w:rPr>
        <w:t>3）在服务采购项目中，服务由小微企业承接，即提供服务的人员为小微企业依</w:t>
      </w:r>
      <w:r>
        <w:rPr>
          <w:rFonts w:ascii="宋体" w:hAnsi="宋体" w:eastAsia="宋体" w:cs="宋体"/>
          <w:snapToGrid w:val="0"/>
          <w:color w:val="000000"/>
          <w:spacing w:val="-1"/>
          <w:kern w:val="0"/>
          <w:sz w:val="24"/>
          <w:szCs w:val="24"/>
          <w:lang w:val="en-US" w:eastAsia="en-US" w:bidi="ar-SA"/>
        </w:rPr>
        <w:t>照《中华人民共和国劳动合同法》订立劳动合同的从业人员</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”对应情形的，给予一定比例的价格折扣，用扣除</w:t>
      </w:r>
      <w:r>
        <w:rPr>
          <w:rFonts w:ascii="宋体" w:hAnsi="宋体" w:eastAsia="宋体" w:cs="宋体"/>
          <w:snapToGrid w:val="0"/>
          <w:color w:val="000000"/>
          <w:spacing w:val="-2"/>
          <w:kern w:val="0"/>
          <w:sz w:val="24"/>
          <w:szCs w:val="24"/>
          <w:lang w:val="en-US" w:eastAsia="en-US" w:bidi="ar-SA"/>
        </w:rPr>
        <w:t>后的价格参与评审。</w:t>
      </w:r>
    </w:p>
    <w:p w14:paraId="5EB95D97">
      <w:pPr>
        <w:kinsoku w:val="0"/>
        <w:autoSpaceDE w:val="0"/>
        <w:autoSpaceDN w:val="0"/>
        <w:adjustRightInd w:val="0"/>
        <w:snapToGrid w:val="0"/>
        <w:spacing w:before="1"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价格折扣比例</w:t>
      </w:r>
    </w:p>
    <w:p w14:paraId="0FA291FC">
      <w:pPr>
        <w:kinsoku w:val="0"/>
        <w:autoSpaceDE w:val="0"/>
        <w:autoSpaceDN w:val="0"/>
        <w:adjustRightInd w:val="0"/>
        <w:snapToGrid w:val="0"/>
        <w:spacing w:before="182" w:line="312" w:lineRule="auto"/>
        <w:ind w:left="11" w:right="8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（1）对于经主管预算单位统筹后未预留份额专</w:t>
      </w:r>
      <w:r>
        <w:rPr>
          <w:rFonts w:ascii="宋体" w:hAnsi="宋体" w:eastAsia="宋体" w:cs="宋体"/>
          <w:snapToGrid w:val="0"/>
          <w:color w:val="000000"/>
          <w:spacing w:val="2"/>
          <w:kern w:val="0"/>
          <w:sz w:val="24"/>
          <w:szCs w:val="24"/>
          <w:lang w:val="en-US" w:eastAsia="en-US" w:bidi="ar-SA"/>
        </w:rPr>
        <w:t>门面向中小企业采购的采购项目，以及</w:t>
      </w:r>
      <w:r>
        <w:rPr>
          <w:rFonts w:ascii="宋体" w:hAnsi="宋体" w:eastAsia="宋体" w:cs="宋体"/>
          <w:snapToGrid w:val="0"/>
          <w:color w:val="000000"/>
          <w:kern w:val="0"/>
          <w:sz w:val="24"/>
          <w:szCs w:val="24"/>
          <w:lang w:val="en-US" w:eastAsia="en-US" w:bidi="ar-SA"/>
        </w:rPr>
        <w:t>预留份额项目中的非预留部分采购包，符合小微企业生产的货</w:t>
      </w:r>
      <w:r>
        <w:rPr>
          <w:rFonts w:ascii="宋体" w:hAnsi="宋体" w:eastAsia="宋体" w:cs="宋体"/>
          <w:snapToGrid w:val="0"/>
          <w:color w:val="000000"/>
          <w:spacing w:val="-1"/>
          <w:kern w:val="0"/>
          <w:sz w:val="24"/>
          <w:szCs w:val="24"/>
          <w:lang w:val="en-US" w:eastAsia="en-US" w:bidi="ar-SA"/>
        </w:rPr>
        <w:t>物或者提供的服务、工程情形</w:t>
      </w:r>
      <w:r>
        <w:rPr>
          <w:rFonts w:ascii="宋体" w:hAnsi="宋体" w:eastAsia="宋体" w:cs="宋体"/>
          <w:snapToGrid w:val="0"/>
          <w:color w:val="000000"/>
          <w:kern w:val="0"/>
          <w:sz w:val="24"/>
          <w:szCs w:val="24"/>
          <w:lang w:val="en-US" w:eastAsia="en-US" w:bidi="ar-SA"/>
        </w:rPr>
        <w:t>的，按照【磋商须知前附表】规定的比例给予价格折扣</w:t>
      </w:r>
      <w:r>
        <w:rPr>
          <w:rFonts w:ascii="宋体" w:hAnsi="宋体" w:eastAsia="宋体" w:cs="宋体"/>
          <w:snapToGrid w:val="0"/>
          <w:color w:val="000000"/>
          <w:spacing w:val="-1"/>
          <w:kern w:val="0"/>
          <w:sz w:val="24"/>
          <w:szCs w:val="24"/>
          <w:lang w:val="en-US" w:eastAsia="en-US" w:bidi="ar-SA"/>
        </w:rPr>
        <w:t>，用扣除后的价格参与评审。</w:t>
      </w:r>
    </w:p>
    <w:p w14:paraId="25E26F2B">
      <w:pPr>
        <w:kinsoku w:val="0"/>
        <w:autoSpaceDE w:val="0"/>
        <w:autoSpaceDN w:val="0"/>
        <w:adjustRightInd w:val="0"/>
        <w:snapToGrid w:val="0"/>
        <w:spacing w:before="185" w:line="331" w:lineRule="auto"/>
        <w:ind w:left="1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（2）接受大中型企业与小微企业组成联合体或</w:t>
      </w:r>
      <w:r>
        <w:rPr>
          <w:rFonts w:ascii="宋体" w:hAnsi="宋体" w:eastAsia="宋体" w:cs="宋体"/>
          <w:snapToGrid w:val="0"/>
          <w:color w:val="000000"/>
          <w:spacing w:val="2"/>
          <w:kern w:val="0"/>
          <w:sz w:val="24"/>
          <w:szCs w:val="24"/>
          <w:lang w:val="en-US" w:eastAsia="en-US" w:bidi="ar-SA"/>
        </w:rPr>
        <w:t>者允许大中型企业向一家或者多家小微</w:t>
      </w:r>
      <w:r>
        <w:rPr>
          <w:rFonts w:ascii="宋体" w:hAnsi="宋体" w:eastAsia="宋体" w:cs="宋体"/>
          <w:snapToGrid w:val="0"/>
          <w:color w:val="000000"/>
          <w:kern w:val="0"/>
          <w:sz w:val="24"/>
          <w:szCs w:val="24"/>
          <w:lang w:val="en-US" w:eastAsia="en-US" w:bidi="ar-SA"/>
        </w:rPr>
        <w:t>企业分包的采购项目，对于联合协议或者分包承诺约定小微企业</w:t>
      </w:r>
      <w:r>
        <w:rPr>
          <w:rFonts w:ascii="宋体" w:hAnsi="宋体" w:eastAsia="宋体" w:cs="宋体"/>
          <w:snapToGrid w:val="0"/>
          <w:color w:val="000000"/>
          <w:spacing w:val="-1"/>
          <w:kern w:val="0"/>
          <w:sz w:val="24"/>
          <w:szCs w:val="24"/>
          <w:lang w:val="en-US" w:eastAsia="en-US" w:bidi="ar-SA"/>
        </w:rPr>
        <w:t>的合同份额占到合同总金额30%以上的，按照【磋商须知前附表】规定的比例给予价格折扣，用扣</w:t>
      </w:r>
      <w:r>
        <w:rPr>
          <w:rFonts w:ascii="宋体" w:hAnsi="宋体" w:eastAsia="宋体" w:cs="宋体"/>
          <w:snapToGrid w:val="0"/>
          <w:color w:val="000000"/>
          <w:spacing w:val="-2"/>
          <w:kern w:val="0"/>
          <w:sz w:val="24"/>
          <w:szCs w:val="24"/>
          <w:lang w:val="en-US" w:eastAsia="en-US" w:bidi="ar-SA"/>
        </w:rPr>
        <w:t>除后的价格参与评审。</w:t>
      </w:r>
      <w:r>
        <w:rPr>
          <w:rFonts w:ascii="宋体" w:hAnsi="宋体" w:eastAsia="宋体" w:cs="宋体"/>
          <w:snapToGrid w:val="0"/>
          <w:color w:val="000000"/>
          <w:spacing w:val="-4"/>
          <w:kern w:val="0"/>
          <w:sz w:val="24"/>
          <w:szCs w:val="24"/>
          <w:lang w:val="en-US" w:eastAsia="en-US" w:bidi="ar-SA"/>
        </w:rPr>
        <w:t>以联合体形式参加政府采购活动，联合体各方均为中小企业的，联合体视同</w:t>
      </w:r>
      <w:r>
        <w:rPr>
          <w:rFonts w:ascii="宋体" w:hAnsi="宋体" w:eastAsia="宋体" w:cs="宋体"/>
          <w:snapToGrid w:val="0"/>
          <w:color w:val="000000"/>
          <w:spacing w:val="-5"/>
          <w:kern w:val="0"/>
          <w:sz w:val="24"/>
          <w:szCs w:val="24"/>
          <w:lang w:val="en-US" w:eastAsia="en-US" w:bidi="ar-SA"/>
        </w:rPr>
        <w:t>中小企业。其中，</w:t>
      </w:r>
      <w:r>
        <w:rPr>
          <w:rFonts w:ascii="宋体" w:hAnsi="宋体" w:eastAsia="宋体" w:cs="宋体"/>
          <w:snapToGrid w:val="0"/>
          <w:color w:val="000000"/>
          <w:spacing w:val="-1"/>
          <w:kern w:val="0"/>
          <w:sz w:val="24"/>
          <w:szCs w:val="24"/>
          <w:lang w:val="en-US" w:eastAsia="en-US" w:bidi="ar-SA"/>
        </w:rPr>
        <w:t>联合体各方均为小微企业的，联合体视同小微企业。</w:t>
      </w:r>
    </w:p>
    <w:p w14:paraId="7B116CF7">
      <w:pPr>
        <w:kinsoku w:val="0"/>
        <w:autoSpaceDE w:val="0"/>
        <w:autoSpaceDN w:val="0"/>
        <w:adjustRightInd w:val="0"/>
        <w:snapToGrid w:val="0"/>
        <w:spacing w:before="183" w:line="288"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符合中小企业划分标准的个体工商户视同中小企业，享受评审中价格扣除等促进中小企业发展的政府采购政策。</w:t>
      </w:r>
    </w:p>
    <w:p w14:paraId="164DF5CF">
      <w:pPr>
        <w:kinsoku w:val="0"/>
        <w:autoSpaceDE w:val="0"/>
        <w:autoSpaceDN w:val="0"/>
        <w:adjustRightInd w:val="0"/>
        <w:snapToGrid w:val="0"/>
        <w:spacing w:before="182" w:line="289"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监狱企业、残疾人福利性单位视同小型、微型企业，享受评审中价格扣除等促进中小企业发展的政府采购政策。</w:t>
      </w:r>
    </w:p>
    <w:p w14:paraId="764C21A7">
      <w:pPr>
        <w:kinsoku w:val="0"/>
        <w:autoSpaceDE w:val="0"/>
        <w:autoSpaceDN w:val="0"/>
        <w:adjustRightInd w:val="0"/>
        <w:snapToGrid w:val="0"/>
        <w:spacing w:before="184" w:line="288" w:lineRule="auto"/>
        <w:ind w:left="13" w:right="78"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42.5</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与大企业的负责人为同一人，或者与大企业存在直接控股、管理关系的中小</w:t>
      </w:r>
      <w:r>
        <w:rPr>
          <w:rFonts w:ascii="宋体" w:hAnsi="宋体" w:eastAsia="宋体" w:cs="宋体"/>
          <w:snapToGrid w:val="0"/>
          <w:color w:val="000000"/>
          <w:spacing w:val="-3"/>
          <w:kern w:val="0"/>
          <w:sz w:val="24"/>
          <w:szCs w:val="24"/>
          <w:lang w:val="en-US" w:eastAsia="en-US" w:bidi="ar-SA"/>
        </w:rPr>
        <w:t>企业，</w:t>
      </w:r>
      <w:r>
        <w:rPr>
          <w:rFonts w:ascii="宋体" w:hAnsi="宋体" w:eastAsia="宋体" w:cs="宋体"/>
          <w:snapToGrid w:val="0"/>
          <w:color w:val="000000"/>
          <w:spacing w:val="-1"/>
          <w:kern w:val="0"/>
          <w:sz w:val="24"/>
          <w:szCs w:val="24"/>
          <w:lang w:val="en-US" w:eastAsia="en-US" w:bidi="ar-SA"/>
        </w:rPr>
        <w:t>不享受评审中价格扣除等促进中小企业发展的政府采购政策。</w:t>
      </w:r>
    </w:p>
    <w:p w14:paraId="423B7CD4">
      <w:pPr>
        <w:kinsoku w:val="0"/>
        <w:autoSpaceDE w:val="0"/>
        <w:autoSpaceDN w:val="0"/>
        <w:adjustRightInd w:val="0"/>
        <w:snapToGrid w:val="0"/>
        <w:spacing w:before="185" w:line="288" w:lineRule="auto"/>
        <w:ind w:left="14" w:right="80"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42.6</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本章第</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款规定采购项目或者采购包属于“预留采购份额</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”的，预留部分不再享</w:t>
      </w:r>
      <w:r>
        <w:rPr>
          <w:rFonts w:ascii="宋体" w:hAnsi="宋体" w:eastAsia="宋体" w:cs="宋体"/>
          <w:snapToGrid w:val="0"/>
          <w:color w:val="000000"/>
          <w:spacing w:val="-3"/>
          <w:kern w:val="0"/>
          <w:sz w:val="24"/>
          <w:szCs w:val="24"/>
          <w:lang w:val="en-US" w:eastAsia="en-US" w:bidi="ar-SA"/>
        </w:rPr>
        <w:t>受本款“价格评审优惠</w:t>
      </w:r>
      <w:r>
        <w:rPr>
          <w:rFonts w:ascii="宋体" w:hAnsi="宋体" w:eastAsia="宋体" w:cs="宋体"/>
          <w:snapToGrid w:val="0"/>
          <w:color w:val="000000"/>
          <w:spacing w:val="-7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”的小微企业扶持政策。</w:t>
      </w:r>
    </w:p>
    <w:p w14:paraId="434C3329">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43.政府采购政策其他规定</w:t>
      </w:r>
    </w:p>
    <w:p w14:paraId="47DC123D">
      <w:pPr>
        <w:kinsoku w:val="0"/>
        <w:autoSpaceDE w:val="0"/>
        <w:autoSpaceDN w:val="0"/>
        <w:adjustRightInd w:val="0"/>
        <w:snapToGrid w:val="0"/>
        <w:spacing w:before="185" w:line="312" w:lineRule="auto"/>
        <w:ind w:left="10"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43.1</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中型企业、小型企业和微型企业类型按照《关于印发＜政府采购促进中小企业发展</w:t>
      </w:r>
      <w:r>
        <w:rPr>
          <w:rFonts w:ascii="宋体" w:hAnsi="宋体" w:eastAsia="宋体" w:cs="宋体"/>
          <w:snapToGrid w:val="0"/>
          <w:color w:val="000000"/>
          <w:spacing w:val="-2"/>
          <w:kern w:val="0"/>
          <w:sz w:val="24"/>
          <w:szCs w:val="24"/>
          <w:lang w:val="en-US" w:eastAsia="en-US" w:bidi="ar-SA"/>
        </w:rPr>
        <w:t>办法＞的通知》（财库[2020]46</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号）规定认定。</w:t>
      </w:r>
    </w:p>
    <w:p w14:paraId="3F04DBF5">
      <w:pPr>
        <w:kinsoku w:val="0"/>
        <w:autoSpaceDE w:val="0"/>
        <w:autoSpaceDN w:val="0"/>
        <w:adjustRightInd w:val="0"/>
        <w:snapToGrid w:val="0"/>
        <w:spacing w:before="180" w:line="313" w:lineRule="auto"/>
        <w:ind w:left="9" w:right="80"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监狱企业、残疾人福利性单位以及个体工商户视同小型、微型企业，享受预留采购</w:t>
      </w:r>
      <w:r>
        <w:rPr>
          <w:rFonts w:ascii="宋体" w:hAnsi="宋体" w:eastAsia="宋体" w:cs="宋体"/>
          <w:snapToGrid w:val="0"/>
          <w:color w:val="000000"/>
          <w:kern w:val="0"/>
          <w:sz w:val="24"/>
          <w:szCs w:val="24"/>
          <w:lang w:val="en-US" w:eastAsia="en-US" w:bidi="ar-SA"/>
        </w:rPr>
        <w:t>份额、价格扣除等促进中小企业发展的政府采购政策。监狱企业、</w:t>
      </w:r>
      <w:r>
        <w:rPr>
          <w:rFonts w:ascii="宋体" w:hAnsi="宋体" w:eastAsia="宋体" w:cs="宋体"/>
          <w:snapToGrid w:val="0"/>
          <w:color w:val="000000"/>
          <w:spacing w:val="-1"/>
          <w:kern w:val="0"/>
          <w:sz w:val="24"/>
          <w:szCs w:val="24"/>
          <w:lang w:val="en-US" w:eastAsia="en-US" w:bidi="ar-SA"/>
        </w:rPr>
        <w:t>残疾人福利性单位以及个体工商户属于小型、微型企业的，不重复享受扶持政策。</w:t>
      </w:r>
    </w:p>
    <w:p w14:paraId="7EB31C56">
      <w:pPr>
        <w:kinsoku w:val="0"/>
        <w:autoSpaceDE w:val="0"/>
        <w:autoSpaceDN w:val="0"/>
        <w:adjustRightInd w:val="0"/>
        <w:snapToGrid w:val="0"/>
        <w:spacing w:before="123" w:line="288" w:lineRule="auto"/>
        <w:ind w:left="15" w:right="99"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在货物采购项目中，供应商提供的货物既有中小企业制造货物，也有大型企业制造</w:t>
      </w:r>
      <w:r>
        <w:rPr>
          <w:rFonts w:ascii="宋体" w:hAnsi="宋体" w:eastAsia="宋体" w:cs="宋体"/>
          <w:snapToGrid w:val="0"/>
          <w:color w:val="000000"/>
          <w:spacing w:val="-1"/>
          <w:kern w:val="0"/>
          <w:sz w:val="24"/>
          <w:szCs w:val="24"/>
          <w:lang w:val="en-US" w:eastAsia="en-US" w:bidi="ar-SA"/>
        </w:rPr>
        <w:t>货物的，不享受中小企业扶持政策。</w:t>
      </w:r>
    </w:p>
    <w:p w14:paraId="55CE0396">
      <w:pPr>
        <w:kinsoku w:val="0"/>
        <w:autoSpaceDE w:val="0"/>
        <w:autoSpaceDN w:val="0"/>
        <w:adjustRightInd w:val="0"/>
        <w:snapToGrid w:val="0"/>
        <w:spacing w:before="184" w:line="288" w:lineRule="auto"/>
        <w:ind w:left="19" w:right="99" w:firstLine="46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供应商提供的产品取得两个及以上优先采购产品认证的，评审时只有其中一项产品</w:t>
      </w:r>
      <w:r>
        <w:rPr>
          <w:rFonts w:ascii="宋体" w:hAnsi="宋体" w:eastAsia="宋体" w:cs="宋体"/>
          <w:snapToGrid w:val="0"/>
          <w:color w:val="000000"/>
          <w:spacing w:val="-1"/>
          <w:kern w:val="0"/>
          <w:sz w:val="24"/>
          <w:szCs w:val="24"/>
          <w:lang w:val="en-US" w:eastAsia="en-US" w:bidi="ar-SA"/>
        </w:rPr>
        <w:t>能够享受优先采购优惠（供应商自行选择，并在响应文件中填报相关信息及数据）。</w:t>
      </w:r>
    </w:p>
    <w:p w14:paraId="79ED9F07">
      <w:pPr>
        <w:kinsoku w:val="0"/>
        <w:autoSpaceDE w:val="0"/>
        <w:autoSpaceDN w:val="0"/>
        <w:adjustRightInd w:val="0"/>
        <w:snapToGrid w:val="0"/>
        <w:spacing w:before="184" w:line="288" w:lineRule="auto"/>
        <w:ind w:left="14" w:right="99"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43.5“价格评审优惠</w:t>
      </w:r>
      <w:r>
        <w:rPr>
          <w:rFonts w:ascii="宋体" w:hAnsi="宋体" w:eastAsia="宋体" w:cs="宋体"/>
          <w:snapToGrid w:val="0"/>
          <w:color w:val="000000"/>
          <w:spacing w:val="-7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”可以与同时属于“节能产品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”和“环境标志产品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”中的一项“优</w:t>
      </w:r>
      <w:r>
        <w:rPr>
          <w:rFonts w:ascii="宋体" w:hAnsi="宋体" w:eastAsia="宋体" w:cs="宋体"/>
          <w:snapToGrid w:val="0"/>
          <w:color w:val="000000"/>
          <w:spacing w:val="-6"/>
          <w:kern w:val="0"/>
          <w:sz w:val="24"/>
          <w:szCs w:val="24"/>
          <w:lang w:val="en-US" w:eastAsia="en-US" w:bidi="ar-SA"/>
        </w:rPr>
        <w:t>先采购</w:t>
      </w:r>
      <w:r>
        <w:rPr>
          <w:rFonts w:ascii="宋体" w:hAnsi="宋体" w:eastAsia="宋体" w:cs="宋体"/>
          <w:snapToGrid w:val="0"/>
          <w:color w:val="000000"/>
          <w:spacing w:val="-82"/>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”累加计算。</w:t>
      </w:r>
    </w:p>
    <w:p w14:paraId="5116E830">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44.供应商应提供的政府采购政策证明资料</w:t>
      </w:r>
    </w:p>
    <w:p w14:paraId="5AF9CC86">
      <w:pPr>
        <w:kinsoku w:val="0"/>
        <w:autoSpaceDE w:val="0"/>
        <w:autoSpaceDN w:val="0"/>
        <w:adjustRightInd w:val="0"/>
        <w:snapToGrid w:val="0"/>
        <w:spacing w:before="181" w:line="359" w:lineRule="auto"/>
        <w:ind w:left="9" w:right="99"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44.1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符合本章第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39</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40</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条规定的，供应商应在响应文件中提</w:t>
      </w:r>
      <w:r>
        <w:rPr>
          <w:rFonts w:ascii="宋体" w:hAnsi="宋体" w:eastAsia="宋体" w:cs="宋体"/>
          <w:snapToGrid w:val="0"/>
          <w:color w:val="000000"/>
          <w:spacing w:val="-2"/>
          <w:kern w:val="0"/>
          <w:sz w:val="24"/>
          <w:szCs w:val="24"/>
          <w:lang w:val="en-US" w:eastAsia="en-US" w:bidi="ar-SA"/>
        </w:rPr>
        <w:t>供相关证明资料。</w:t>
      </w:r>
    </w:p>
    <w:p w14:paraId="0E036430">
      <w:pPr>
        <w:kinsoku w:val="0"/>
        <w:autoSpaceDE w:val="0"/>
        <w:autoSpaceDN w:val="0"/>
        <w:adjustRightInd w:val="0"/>
        <w:snapToGrid w:val="0"/>
        <w:spacing w:before="1" w:line="289" w:lineRule="auto"/>
        <w:ind w:left="9" w:right="99"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（1）节能产品、环境标志产品：提供国家确定</w:t>
      </w:r>
      <w:r>
        <w:rPr>
          <w:rFonts w:ascii="宋体" w:hAnsi="宋体" w:eastAsia="宋体" w:cs="宋体"/>
          <w:snapToGrid w:val="0"/>
          <w:color w:val="000000"/>
          <w:spacing w:val="2"/>
          <w:kern w:val="0"/>
          <w:sz w:val="24"/>
          <w:szCs w:val="24"/>
          <w:lang w:val="en-US" w:eastAsia="en-US" w:bidi="ar-SA"/>
        </w:rPr>
        <w:t>的认证机构出具的、处于有效期之内的</w:t>
      </w:r>
      <w:r>
        <w:rPr>
          <w:rFonts w:ascii="宋体" w:hAnsi="宋体" w:eastAsia="宋体" w:cs="宋体"/>
          <w:snapToGrid w:val="0"/>
          <w:color w:val="000000"/>
          <w:spacing w:val="-1"/>
          <w:kern w:val="0"/>
          <w:sz w:val="24"/>
          <w:szCs w:val="24"/>
          <w:lang w:val="en-US" w:eastAsia="en-US" w:bidi="ar-SA"/>
        </w:rPr>
        <w:t>节能产品、环境标志产品认证证书（复印件）。</w:t>
      </w:r>
    </w:p>
    <w:p w14:paraId="6EFA60BF">
      <w:pPr>
        <w:kinsoku w:val="0"/>
        <w:autoSpaceDE w:val="0"/>
        <w:autoSpaceDN w:val="0"/>
        <w:adjustRightInd w:val="0"/>
        <w:snapToGrid w:val="0"/>
        <w:spacing w:before="181" w:line="313" w:lineRule="auto"/>
        <w:ind w:left="11"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（2）</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中小企业：按《关于印发＜政府采购促进中小企业</w:t>
      </w:r>
      <w:r>
        <w:rPr>
          <w:rFonts w:ascii="宋体" w:hAnsi="宋体" w:eastAsia="宋体" w:cs="宋体"/>
          <w:snapToGrid w:val="0"/>
          <w:color w:val="000000"/>
          <w:spacing w:val="7"/>
          <w:kern w:val="0"/>
          <w:sz w:val="24"/>
          <w:szCs w:val="24"/>
          <w:lang w:val="en-US" w:eastAsia="en-US" w:bidi="ar-SA"/>
        </w:rPr>
        <w:t>发展办法＞的通知》（财库</w:t>
      </w:r>
      <w:r>
        <w:rPr>
          <w:rFonts w:ascii="宋体" w:hAnsi="宋体" w:eastAsia="宋体" w:cs="宋体"/>
          <w:snapToGrid w:val="0"/>
          <w:color w:val="000000"/>
          <w:spacing w:val="-4"/>
          <w:kern w:val="0"/>
          <w:sz w:val="24"/>
          <w:szCs w:val="24"/>
          <w:lang w:val="en-US" w:eastAsia="en-US" w:bidi="ar-SA"/>
        </w:rPr>
        <w:t>[2020]46</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w:t>
      </w:r>
      <w:r>
        <w:rPr>
          <w:rFonts w:ascii="宋体" w:hAnsi="宋体" w:eastAsia="宋体" w:cs="宋体"/>
          <w:snapToGrid w:val="0"/>
          <w:color w:val="000000"/>
          <w:spacing w:val="-1"/>
          <w:kern w:val="0"/>
          <w:sz w:val="24"/>
          <w:szCs w:val="24"/>
          <w:lang w:val="en-US" w:eastAsia="en-US" w:bidi="ar-SA"/>
        </w:rPr>
        <w:t>文件规定提供中小企业声明函。</w:t>
      </w:r>
    </w:p>
    <w:p w14:paraId="011D4F6B">
      <w:pPr>
        <w:kinsoku w:val="0"/>
        <w:autoSpaceDE w:val="0"/>
        <w:autoSpaceDN w:val="0"/>
        <w:adjustRightInd w:val="0"/>
        <w:snapToGrid w:val="0"/>
        <w:spacing w:before="182" w:line="289" w:lineRule="auto"/>
        <w:ind w:left="11" w:right="25"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（3）监狱企业：按《关于政府采购支持监狱企业发展有关问题的通知》（财库〔2014〕</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68</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号）文件规定提供证明文件（复印件）。</w:t>
      </w:r>
    </w:p>
    <w:p w14:paraId="73F97905">
      <w:pPr>
        <w:kinsoku w:val="0"/>
        <w:autoSpaceDE w:val="0"/>
        <w:autoSpaceDN w:val="0"/>
        <w:adjustRightInd w:val="0"/>
        <w:snapToGrid w:val="0"/>
        <w:spacing w:before="182" w:line="288" w:lineRule="auto"/>
        <w:ind w:left="27" w:right="25"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（4）残疾人福利性单位：按《关于促进残疾人就业政府采购</w:t>
      </w:r>
      <w:r>
        <w:rPr>
          <w:rFonts w:ascii="宋体" w:hAnsi="宋体" w:eastAsia="宋体" w:cs="宋体"/>
          <w:snapToGrid w:val="0"/>
          <w:color w:val="000000"/>
          <w:spacing w:val="-8"/>
          <w:kern w:val="0"/>
          <w:sz w:val="24"/>
          <w:szCs w:val="24"/>
          <w:lang w:val="en-US" w:eastAsia="en-US" w:bidi="ar-SA"/>
        </w:rPr>
        <w:t>政策的通知》（财库〔2017〕</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141</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号）文件规定提供《残疾人福利性单位声明函》。</w:t>
      </w:r>
    </w:p>
    <w:p w14:paraId="7CA282F7">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45.采购进口产品</w:t>
      </w:r>
    </w:p>
    <w:p w14:paraId="59BA257B">
      <w:pPr>
        <w:kinsoku w:val="0"/>
        <w:autoSpaceDE w:val="0"/>
        <w:autoSpaceDN w:val="0"/>
        <w:adjustRightInd w:val="0"/>
        <w:snapToGrid w:val="0"/>
        <w:spacing w:before="184" w:line="359" w:lineRule="auto"/>
        <w:ind w:left="3" w:right="99" w:firstLine="48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45.1</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进口产品是指符合《政府采购进口产品管理办法》（财库〔2007〕119</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号）和《关</w:t>
      </w:r>
      <w:r>
        <w:rPr>
          <w:rFonts w:ascii="宋体" w:hAnsi="宋体" w:eastAsia="宋体" w:cs="宋体"/>
          <w:snapToGrid w:val="0"/>
          <w:color w:val="000000"/>
          <w:spacing w:val="1"/>
          <w:kern w:val="0"/>
          <w:sz w:val="24"/>
          <w:szCs w:val="24"/>
          <w:lang w:val="en-US" w:eastAsia="en-US" w:bidi="ar-SA"/>
        </w:rPr>
        <w:t>于政府采购进口产品管理有关问题的通知》（财办库〔2008〕248</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w:t>
      </w:r>
      <w:r>
        <w:rPr>
          <w:rFonts w:ascii="宋体" w:hAnsi="宋体" w:eastAsia="宋体" w:cs="宋体"/>
          <w:snapToGrid w:val="0"/>
          <w:color w:val="000000"/>
          <w:kern w:val="0"/>
          <w:sz w:val="24"/>
          <w:szCs w:val="24"/>
          <w:lang w:val="en-US" w:eastAsia="en-US" w:bidi="ar-SA"/>
        </w:rPr>
        <w:t>的产品。除【磋商须知前附表】另有规定外，采购项目拒绝进口产品参加磋商。本款规定同</w:t>
      </w:r>
      <w:r>
        <w:rPr>
          <w:rFonts w:ascii="宋体" w:hAnsi="宋体" w:eastAsia="宋体" w:cs="宋体"/>
          <w:snapToGrid w:val="0"/>
          <w:color w:val="000000"/>
          <w:spacing w:val="-1"/>
          <w:kern w:val="0"/>
          <w:sz w:val="24"/>
          <w:szCs w:val="24"/>
          <w:lang w:val="en-US" w:eastAsia="en-US" w:bidi="ar-SA"/>
        </w:rPr>
        <w:t>意购买进口</w:t>
      </w:r>
      <w:r>
        <w:rPr>
          <w:rFonts w:ascii="宋体" w:hAnsi="宋体" w:eastAsia="宋体" w:cs="宋体"/>
          <w:snapToGrid w:val="0"/>
          <w:color w:val="000000"/>
          <w:kern w:val="0"/>
          <w:sz w:val="24"/>
          <w:szCs w:val="24"/>
          <w:lang w:val="en-US" w:eastAsia="en-US" w:bidi="ar-SA"/>
        </w:rPr>
        <w:t>产品的，不限制满足磋商文件要求的国内产品参与</w:t>
      </w:r>
      <w:r>
        <w:rPr>
          <w:rFonts w:ascii="宋体" w:hAnsi="宋体" w:eastAsia="宋体" w:cs="宋体"/>
          <w:snapToGrid w:val="0"/>
          <w:color w:val="000000"/>
          <w:spacing w:val="-1"/>
          <w:kern w:val="0"/>
          <w:sz w:val="24"/>
          <w:szCs w:val="24"/>
          <w:lang w:val="en-US" w:eastAsia="en-US" w:bidi="ar-SA"/>
        </w:rPr>
        <w:t>磋商竞争。</w:t>
      </w:r>
    </w:p>
    <w:p w14:paraId="2BE43462">
      <w:pPr>
        <w:kinsoku w:val="0"/>
        <w:autoSpaceDE w:val="0"/>
        <w:autoSpaceDN w:val="0"/>
        <w:adjustRightInd w:val="0"/>
        <w:snapToGrid w:val="0"/>
        <w:spacing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46.融资、担保</w:t>
      </w:r>
    </w:p>
    <w:p w14:paraId="32EAAEE4">
      <w:pPr>
        <w:kinsoku w:val="0"/>
        <w:autoSpaceDE w:val="0"/>
        <w:autoSpaceDN w:val="0"/>
        <w:adjustRightInd w:val="0"/>
        <w:snapToGrid w:val="0"/>
        <w:spacing w:before="182" w:line="360" w:lineRule="auto"/>
        <w:ind w:left="9" w:right="18"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46.1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供应商有融资、担保需求的，可登陆中国湖南政府采购网查询相关银行、担保机构</w:t>
      </w:r>
      <w:r>
        <w:rPr>
          <w:rFonts w:ascii="宋体" w:hAnsi="宋体" w:eastAsia="宋体" w:cs="宋体"/>
          <w:snapToGrid w:val="0"/>
          <w:color w:val="000000"/>
          <w:spacing w:val="-11"/>
          <w:kern w:val="0"/>
          <w:sz w:val="24"/>
          <w:szCs w:val="24"/>
          <w:lang w:val="en-US" w:eastAsia="en-US" w:bidi="ar-SA"/>
        </w:rPr>
        <w:t>业务，或者向本章本节“</w:t>
      </w:r>
      <w:r>
        <w:rPr>
          <w:rFonts w:ascii="宋体" w:hAnsi="宋体" w:eastAsia="宋体" w:cs="宋体"/>
          <w:snapToGrid w:val="0"/>
          <w:color w:val="000000"/>
          <w:spacing w:val="-7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2</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”的银行咨询；担保函格式见本章本节“</w:t>
      </w:r>
      <w:r>
        <w:rPr>
          <w:rFonts w:ascii="宋体" w:hAnsi="宋体" w:eastAsia="宋体" w:cs="宋体"/>
          <w:snapToGrid w:val="0"/>
          <w:color w:val="000000"/>
          <w:spacing w:val="-92"/>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附页</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w:t>
      </w:r>
    </w:p>
    <w:p w14:paraId="19217074">
      <w:pPr>
        <w:kinsoku w:val="0"/>
        <w:autoSpaceDE w:val="0"/>
        <w:autoSpaceDN w:val="0"/>
        <w:adjustRightInd w:val="0"/>
        <w:snapToGrid w:val="0"/>
        <w:spacing w:before="137" w:line="221"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13" w:name="bookmark12"/>
      <w:bookmarkEnd w:id="13"/>
      <w:r>
        <w:rPr>
          <w:rFonts w:ascii="宋体" w:hAnsi="宋体" w:eastAsia="宋体" w:cs="宋体"/>
          <w:b/>
          <w:bCs/>
          <w:snapToGrid w:val="0"/>
          <w:color w:val="000000"/>
          <w:spacing w:val="-5"/>
          <w:kern w:val="0"/>
          <w:sz w:val="28"/>
          <w:szCs w:val="28"/>
          <w:lang w:val="en-US" w:eastAsia="en-US" w:bidi="ar-SA"/>
        </w:rPr>
        <w:t>八、其他规定</w:t>
      </w:r>
    </w:p>
    <w:p w14:paraId="0A41ED85">
      <w:pPr>
        <w:kinsoku w:val="0"/>
        <w:autoSpaceDE w:val="0"/>
        <w:autoSpaceDN w:val="0"/>
        <w:adjustRightInd w:val="0"/>
        <w:snapToGrid w:val="0"/>
        <w:spacing w:before="162"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47.需要补充的其他内容</w:t>
      </w:r>
    </w:p>
    <w:p w14:paraId="6B054FF2">
      <w:pPr>
        <w:kinsoku w:val="0"/>
        <w:autoSpaceDE w:val="0"/>
        <w:autoSpaceDN w:val="0"/>
        <w:adjustRightInd w:val="0"/>
        <w:snapToGrid w:val="0"/>
        <w:spacing w:before="163"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47.1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合同价款支付</w:t>
      </w:r>
    </w:p>
    <w:p w14:paraId="5AD1D4A1">
      <w:pPr>
        <w:kinsoku w:val="0"/>
        <w:autoSpaceDE w:val="0"/>
        <w:autoSpaceDN w:val="0"/>
        <w:adjustRightInd w:val="0"/>
        <w:snapToGrid w:val="0"/>
        <w:spacing w:before="12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（1）磋商文件规定支付合同预付款的，采购人应</w:t>
      </w:r>
      <w:r>
        <w:rPr>
          <w:rFonts w:ascii="宋体" w:hAnsi="宋体" w:eastAsia="宋体" w:cs="宋体"/>
          <w:snapToGrid w:val="0"/>
          <w:color w:val="000000"/>
          <w:spacing w:val="2"/>
          <w:kern w:val="0"/>
          <w:sz w:val="24"/>
          <w:szCs w:val="24"/>
          <w:lang w:val="en-US" w:eastAsia="en-US" w:bidi="ar-SA"/>
        </w:rPr>
        <w:t>按【磋商须知前附表】规定的支付比</w:t>
      </w:r>
      <w:r>
        <w:rPr>
          <w:rFonts w:ascii="宋体" w:hAnsi="宋体" w:eastAsia="宋体" w:cs="宋体"/>
          <w:snapToGrid w:val="0"/>
          <w:color w:val="000000"/>
          <w:kern w:val="0"/>
          <w:sz w:val="24"/>
          <w:szCs w:val="24"/>
          <w:lang w:val="en-US" w:eastAsia="en-US" w:bidi="ar-SA"/>
        </w:rPr>
        <w:t>例和支付条件向符合要求的成交供应商及时支付相应款项，并在政</w:t>
      </w:r>
      <w:r>
        <w:rPr>
          <w:rFonts w:ascii="宋体" w:hAnsi="宋体" w:eastAsia="宋体" w:cs="宋体"/>
          <w:snapToGrid w:val="0"/>
          <w:color w:val="000000"/>
          <w:spacing w:val="-1"/>
          <w:kern w:val="0"/>
          <w:sz w:val="24"/>
          <w:szCs w:val="24"/>
          <w:lang w:val="en-US" w:eastAsia="en-US" w:bidi="ar-SA"/>
        </w:rPr>
        <w:t>府采购合同中进行明确。</w:t>
      </w:r>
    </w:p>
    <w:p w14:paraId="1D530796">
      <w:pPr>
        <w:kinsoku w:val="0"/>
        <w:autoSpaceDE w:val="0"/>
        <w:autoSpaceDN w:val="0"/>
        <w:adjustRightInd w:val="0"/>
        <w:snapToGrid w:val="0"/>
        <w:spacing w:before="182" w:line="289" w:lineRule="auto"/>
        <w:ind w:left="11" w:right="3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（2）磋商文件规定需提交质量保证金的，采购人</w:t>
      </w:r>
      <w:r>
        <w:rPr>
          <w:rFonts w:ascii="宋体" w:hAnsi="宋体" w:eastAsia="宋体" w:cs="宋体"/>
          <w:snapToGrid w:val="0"/>
          <w:color w:val="000000"/>
          <w:spacing w:val="2"/>
          <w:kern w:val="0"/>
          <w:sz w:val="24"/>
          <w:szCs w:val="24"/>
          <w:lang w:val="en-US" w:eastAsia="en-US" w:bidi="ar-SA"/>
        </w:rPr>
        <w:t>可以按【磋商须知前附表】规定要求</w:t>
      </w:r>
      <w:r>
        <w:rPr>
          <w:rFonts w:ascii="宋体" w:hAnsi="宋体" w:eastAsia="宋体" w:cs="宋体"/>
          <w:snapToGrid w:val="0"/>
          <w:color w:val="000000"/>
          <w:spacing w:val="-1"/>
          <w:kern w:val="0"/>
          <w:sz w:val="24"/>
          <w:szCs w:val="24"/>
          <w:lang w:val="en-US" w:eastAsia="en-US" w:bidi="ar-SA"/>
        </w:rPr>
        <w:t>成交供应商提交质量保证金，并在政府采购合同中进行明确。</w:t>
      </w:r>
    </w:p>
    <w:p w14:paraId="6EFE52CA">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（3）供应商可以保函、电子增信替代预付款担保、质量保证金。</w:t>
      </w:r>
    </w:p>
    <w:p w14:paraId="57D8359B">
      <w:pPr>
        <w:kinsoku w:val="0"/>
        <w:autoSpaceDE w:val="0"/>
        <w:autoSpaceDN w:val="0"/>
        <w:adjustRightInd w:val="0"/>
        <w:snapToGrid w:val="0"/>
        <w:spacing w:before="183"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48.其他规定</w:t>
      </w:r>
    </w:p>
    <w:p w14:paraId="2B43917D">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采购代理费按【磋商须知前附表】规定交纳。</w:t>
      </w:r>
    </w:p>
    <w:p w14:paraId="0E180743">
      <w:pPr>
        <w:kinsoku w:val="0"/>
        <w:autoSpaceDE w:val="0"/>
        <w:autoSpaceDN w:val="0"/>
        <w:adjustRightInd w:val="0"/>
        <w:snapToGrid w:val="0"/>
        <w:spacing w:before="183"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磋商文件的其他规定见【磋商须知前附表】。</w:t>
      </w:r>
    </w:p>
    <w:p w14:paraId="50A8F56E">
      <w:pPr>
        <w:widowControl/>
        <w:kinsoku w:val="0"/>
        <w:autoSpaceDE w:val="0"/>
        <w:autoSpaceDN w:val="0"/>
        <w:adjustRightInd w:val="0"/>
        <w:snapToGrid w:val="0"/>
        <w:spacing w:line="347" w:lineRule="auto"/>
        <w:jc w:val="left"/>
        <w:textAlignment w:val="baseline"/>
        <w:rPr>
          <w:rFonts w:ascii="Arial" w:hAnsi="Arial" w:eastAsia="Arial" w:cs="Arial"/>
          <w:snapToGrid w:val="0"/>
          <w:color w:val="000000"/>
          <w:kern w:val="0"/>
          <w:sz w:val="21"/>
          <w:szCs w:val="21"/>
          <w:lang w:eastAsia="en-US"/>
        </w:rPr>
      </w:pPr>
    </w:p>
    <w:p w14:paraId="0D12002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56C543E1">
      <w:pPr>
        <w:kinsoku w:val="0"/>
        <w:autoSpaceDE w:val="0"/>
        <w:autoSpaceDN w:val="0"/>
        <w:adjustRightInd w:val="0"/>
        <w:snapToGrid w:val="0"/>
        <w:spacing w:before="144" w:line="213" w:lineRule="auto"/>
        <w:ind w:left="17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湖南省政府采购支持中小企业融资合作银行及联系人名单</w:t>
      </w:r>
    </w:p>
    <w:tbl>
      <w:tblPr>
        <w:tblStyle w:val="4"/>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3"/>
        <w:gridCol w:w="1372"/>
        <w:gridCol w:w="3193"/>
        <w:gridCol w:w="1925"/>
      </w:tblGrid>
      <w:tr w14:paraId="35F3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713" w:type="dxa"/>
            <w:tcBorders>
              <w:top w:val="single" w:color="000000" w:sz="2" w:space="0"/>
              <w:left w:val="single" w:color="000000" w:sz="2" w:space="0"/>
            </w:tcBorders>
            <w:vAlign w:val="top"/>
          </w:tcPr>
          <w:p w14:paraId="0DBA4AB1">
            <w:pPr>
              <w:widowControl/>
              <w:kinsoku w:val="0"/>
              <w:autoSpaceDE w:val="0"/>
              <w:autoSpaceDN w:val="0"/>
              <w:adjustRightInd w:val="0"/>
              <w:snapToGrid w:val="0"/>
              <w:spacing w:before="58" w:line="211" w:lineRule="auto"/>
              <w:ind w:left="88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银行名称</w:t>
            </w:r>
          </w:p>
        </w:tc>
        <w:tc>
          <w:tcPr>
            <w:tcW w:w="1372" w:type="dxa"/>
            <w:tcBorders>
              <w:top w:val="single" w:color="000000" w:sz="2" w:space="0"/>
            </w:tcBorders>
            <w:vAlign w:val="top"/>
          </w:tcPr>
          <w:p w14:paraId="2E274829">
            <w:pPr>
              <w:widowControl/>
              <w:kinsoku w:val="0"/>
              <w:autoSpaceDE w:val="0"/>
              <w:autoSpaceDN w:val="0"/>
              <w:adjustRightInd w:val="0"/>
              <w:snapToGrid w:val="0"/>
              <w:spacing w:before="58" w:line="211" w:lineRule="auto"/>
              <w:ind w:left="33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193" w:type="dxa"/>
            <w:tcBorders>
              <w:top w:val="single" w:color="000000" w:sz="2" w:space="0"/>
            </w:tcBorders>
            <w:vAlign w:val="top"/>
          </w:tcPr>
          <w:p w14:paraId="6A1B3AD5">
            <w:pPr>
              <w:widowControl/>
              <w:kinsoku w:val="0"/>
              <w:autoSpaceDE w:val="0"/>
              <w:autoSpaceDN w:val="0"/>
              <w:adjustRightInd w:val="0"/>
              <w:snapToGrid w:val="0"/>
              <w:spacing w:before="58" w:line="211" w:lineRule="auto"/>
              <w:ind w:left="12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8"/>
                <w:kern w:val="0"/>
                <w:sz w:val="24"/>
                <w:szCs w:val="24"/>
                <w:lang w:eastAsia="en-US"/>
              </w:rPr>
              <w:t>职</w:t>
            </w:r>
            <w:r>
              <w:rPr>
                <w:rFonts w:ascii="宋体" w:hAnsi="宋体" w:eastAsia="宋体" w:cs="宋体"/>
                <w:snapToGrid w:val="0"/>
                <w:color w:val="000000"/>
                <w:spacing w:val="6"/>
                <w:kern w:val="0"/>
                <w:sz w:val="24"/>
                <w:szCs w:val="24"/>
                <w:lang w:eastAsia="en-US"/>
              </w:rPr>
              <w:t xml:space="preserve">  </w:t>
            </w:r>
            <w:r>
              <w:rPr>
                <w:rFonts w:ascii="宋体" w:hAnsi="宋体" w:eastAsia="宋体" w:cs="宋体"/>
                <w:b/>
                <w:bCs/>
                <w:snapToGrid w:val="0"/>
                <w:color w:val="000000"/>
                <w:spacing w:val="-8"/>
                <w:kern w:val="0"/>
                <w:sz w:val="24"/>
                <w:szCs w:val="24"/>
                <w:lang w:eastAsia="en-US"/>
              </w:rPr>
              <w:t>务</w:t>
            </w:r>
          </w:p>
        </w:tc>
        <w:tc>
          <w:tcPr>
            <w:tcW w:w="1925" w:type="dxa"/>
            <w:tcBorders>
              <w:top w:val="single" w:color="000000" w:sz="2" w:space="0"/>
              <w:right w:val="single" w:color="000000" w:sz="2" w:space="0"/>
            </w:tcBorders>
            <w:vAlign w:val="top"/>
          </w:tcPr>
          <w:p w14:paraId="64EB8BAA">
            <w:pPr>
              <w:widowControl/>
              <w:kinsoku w:val="0"/>
              <w:autoSpaceDE w:val="0"/>
              <w:autoSpaceDN w:val="0"/>
              <w:adjustRightInd w:val="0"/>
              <w:snapToGrid w:val="0"/>
              <w:spacing w:before="58" w:line="211" w:lineRule="auto"/>
              <w:ind w:left="48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0F29A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B6A4A81">
            <w:pPr>
              <w:widowControl/>
              <w:kinsoku w:val="0"/>
              <w:autoSpaceDE w:val="0"/>
              <w:autoSpaceDN w:val="0"/>
              <w:adjustRightInd w:val="0"/>
              <w:snapToGrid w:val="0"/>
              <w:spacing w:before="29"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2930B293">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刘</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4"/>
                <w:kern w:val="0"/>
                <w:sz w:val="22"/>
                <w:szCs w:val="22"/>
                <w:lang w:eastAsia="en-US"/>
              </w:rPr>
              <w:t>波</w:t>
            </w:r>
          </w:p>
        </w:tc>
        <w:tc>
          <w:tcPr>
            <w:tcW w:w="3193" w:type="dxa"/>
            <w:vAlign w:val="top"/>
          </w:tcPr>
          <w:p w14:paraId="1FC4532B">
            <w:pPr>
              <w:widowControl/>
              <w:kinsoku w:val="0"/>
              <w:autoSpaceDE w:val="0"/>
              <w:autoSpaceDN w:val="0"/>
              <w:adjustRightInd w:val="0"/>
              <w:snapToGrid w:val="0"/>
              <w:spacing w:before="29" w:line="210" w:lineRule="auto"/>
              <w:ind w:left="72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名城支行客户经理</w:t>
            </w:r>
          </w:p>
        </w:tc>
        <w:tc>
          <w:tcPr>
            <w:tcW w:w="1925" w:type="dxa"/>
            <w:tcBorders>
              <w:right w:val="single" w:color="000000" w:sz="2" w:space="0"/>
            </w:tcBorders>
            <w:vAlign w:val="top"/>
          </w:tcPr>
          <w:p w14:paraId="51AC8C71">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13874998873</w:t>
            </w:r>
          </w:p>
        </w:tc>
      </w:tr>
      <w:tr w14:paraId="2DE80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77D37B72">
            <w:pPr>
              <w:widowControl/>
              <w:kinsoku w:val="0"/>
              <w:autoSpaceDE w:val="0"/>
              <w:autoSpaceDN w:val="0"/>
              <w:adjustRightInd w:val="0"/>
              <w:snapToGrid w:val="0"/>
              <w:spacing w:before="28"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768EA7A2">
            <w:pPr>
              <w:widowControl/>
              <w:kinsoku w:val="0"/>
              <w:autoSpaceDE w:val="0"/>
              <w:autoSpaceDN w:val="0"/>
              <w:adjustRightInd w:val="0"/>
              <w:snapToGrid w:val="0"/>
              <w:spacing w:before="28" w:line="210" w:lineRule="auto"/>
              <w:ind w:left="389"/>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3"/>
                <w:kern w:val="0"/>
                <w:sz w:val="22"/>
                <w:szCs w:val="22"/>
                <w:lang w:eastAsia="en-US"/>
              </w:rPr>
              <w:t>肖勇光</w:t>
            </w:r>
          </w:p>
        </w:tc>
        <w:tc>
          <w:tcPr>
            <w:tcW w:w="3193" w:type="dxa"/>
            <w:vAlign w:val="top"/>
          </w:tcPr>
          <w:p w14:paraId="3A296208">
            <w:pPr>
              <w:widowControl/>
              <w:kinsoku w:val="0"/>
              <w:autoSpaceDE w:val="0"/>
              <w:autoSpaceDN w:val="0"/>
              <w:adjustRightInd w:val="0"/>
              <w:snapToGrid w:val="0"/>
              <w:spacing w:before="28" w:line="210" w:lineRule="auto"/>
              <w:ind w:left="9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分行高级经理</w:t>
            </w:r>
          </w:p>
        </w:tc>
        <w:tc>
          <w:tcPr>
            <w:tcW w:w="1925" w:type="dxa"/>
            <w:tcBorders>
              <w:right w:val="single" w:color="000000" w:sz="2" w:space="0"/>
            </w:tcBorders>
            <w:vAlign w:val="top"/>
          </w:tcPr>
          <w:p w14:paraId="09890B0D">
            <w:pPr>
              <w:widowControl/>
              <w:kinsoku w:val="0"/>
              <w:autoSpaceDE w:val="0"/>
              <w:autoSpaceDN w:val="0"/>
              <w:adjustRightInd w:val="0"/>
              <w:snapToGrid w:val="0"/>
              <w:spacing w:before="28"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12155192647</w:t>
            </w:r>
          </w:p>
        </w:tc>
      </w:tr>
      <w:tr w14:paraId="3E52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D6F7019">
            <w:pPr>
              <w:widowControl/>
              <w:kinsoku w:val="0"/>
              <w:autoSpaceDE w:val="0"/>
              <w:autoSpaceDN w:val="0"/>
              <w:adjustRightInd w:val="0"/>
              <w:snapToGrid w:val="0"/>
              <w:spacing w:before="29" w:line="210"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0F2F3B17">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黄飞燕</w:t>
            </w:r>
          </w:p>
        </w:tc>
        <w:tc>
          <w:tcPr>
            <w:tcW w:w="3193" w:type="dxa"/>
            <w:vAlign w:val="top"/>
          </w:tcPr>
          <w:p w14:paraId="24FC0832">
            <w:pPr>
              <w:widowControl/>
              <w:kinsoku w:val="0"/>
              <w:autoSpaceDE w:val="0"/>
              <w:autoSpaceDN w:val="0"/>
              <w:adjustRightInd w:val="0"/>
              <w:snapToGrid w:val="0"/>
              <w:spacing w:before="29" w:line="210" w:lineRule="auto"/>
              <w:ind w:left="9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营业部总经理</w:t>
            </w:r>
          </w:p>
        </w:tc>
        <w:tc>
          <w:tcPr>
            <w:tcW w:w="1925" w:type="dxa"/>
            <w:tcBorders>
              <w:right w:val="single" w:color="000000" w:sz="2" w:space="0"/>
            </w:tcBorders>
            <w:vAlign w:val="top"/>
          </w:tcPr>
          <w:p w14:paraId="38E1A045">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13308463468</w:t>
            </w:r>
          </w:p>
        </w:tc>
      </w:tr>
      <w:tr w14:paraId="4B655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4B6D91B1">
            <w:pPr>
              <w:widowControl/>
              <w:kinsoku w:val="0"/>
              <w:autoSpaceDE w:val="0"/>
              <w:autoSpaceDN w:val="0"/>
              <w:adjustRightInd w:val="0"/>
              <w:snapToGrid w:val="0"/>
              <w:spacing w:before="32"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28260C5E">
            <w:pPr>
              <w:widowControl/>
              <w:kinsoku w:val="0"/>
              <w:autoSpaceDE w:val="0"/>
              <w:autoSpaceDN w:val="0"/>
              <w:adjustRightInd w:val="0"/>
              <w:snapToGrid w:val="0"/>
              <w:spacing w:before="32"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蒋寒奇</w:t>
            </w:r>
          </w:p>
        </w:tc>
        <w:tc>
          <w:tcPr>
            <w:tcW w:w="3193" w:type="dxa"/>
            <w:vAlign w:val="top"/>
          </w:tcPr>
          <w:p w14:paraId="599F2806">
            <w:pPr>
              <w:widowControl/>
              <w:kinsoku w:val="0"/>
              <w:autoSpaceDE w:val="0"/>
              <w:autoSpaceDN w:val="0"/>
              <w:adjustRightInd w:val="0"/>
              <w:snapToGrid w:val="0"/>
              <w:spacing w:before="32" w:line="207" w:lineRule="auto"/>
              <w:ind w:left="39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营业部中小企业客户经理</w:t>
            </w:r>
          </w:p>
        </w:tc>
        <w:tc>
          <w:tcPr>
            <w:tcW w:w="1925" w:type="dxa"/>
            <w:tcBorders>
              <w:right w:val="single" w:color="000000" w:sz="2" w:space="0"/>
            </w:tcBorders>
            <w:vAlign w:val="top"/>
          </w:tcPr>
          <w:p w14:paraId="2FD85730">
            <w:pPr>
              <w:widowControl/>
              <w:kinsoku w:val="0"/>
              <w:autoSpaceDE w:val="0"/>
              <w:autoSpaceDN w:val="0"/>
              <w:adjustRightInd w:val="0"/>
              <w:snapToGrid w:val="0"/>
              <w:spacing w:before="32"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13548982975</w:t>
            </w:r>
          </w:p>
        </w:tc>
      </w:tr>
      <w:tr w14:paraId="57FC5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467135E2">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154E7194">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刘栅延</w:t>
            </w:r>
          </w:p>
        </w:tc>
        <w:tc>
          <w:tcPr>
            <w:tcW w:w="3193" w:type="dxa"/>
            <w:vAlign w:val="top"/>
          </w:tcPr>
          <w:p w14:paraId="6E8D2D04">
            <w:pPr>
              <w:widowControl/>
              <w:kinsoku w:val="0"/>
              <w:autoSpaceDE w:val="0"/>
              <w:autoSpaceDN w:val="0"/>
              <w:adjustRightInd w:val="0"/>
              <w:snapToGrid w:val="0"/>
              <w:spacing w:before="33" w:line="207" w:lineRule="auto"/>
              <w:ind w:left="11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支行行长</w:t>
            </w:r>
          </w:p>
        </w:tc>
        <w:tc>
          <w:tcPr>
            <w:tcW w:w="1925" w:type="dxa"/>
            <w:tcBorders>
              <w:right w:val="single" w:color="000000" w:sz="2" w:space="0"/>
            </w:tcBorders>
            <w:vAlign w:val="top"/>
          </w:tcPr>
          <w:p w14:paraId="58E5FB67">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13337316405</w:t>
            </w:r>
          </w:p>
        </w:tc>
      </w:tr>
      <w:tr w14:paraId="7DF5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9D82D8D">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2EDE9495">
            <w:pPr>
              <w:widowControl/>
              <w:kinsoku w:val="0"/>
              <w:autoSpaceDE w:val="0"/>
              <w:autoSpaceDN w:val="0"/>
              <w:adjustRightInd w:val="0"/>
              <w:snapToGrid w:val="0"/>
              <w:spacing w:before="33"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蒋修远</w:t>
            </w:r>
          </w:p>
        </w:tc>
        <w:tc>
          <w:tcPr>
            <w:tcW w:w="3193" w:type="dxa"/>
            <w:vAlign w:val="top"/>
          </w:tcPr>
          <w:p w14:paraId="0399E0EE">
            <w:pPr>
              <w:widowControl/>
              <w:kinsoku w:val="0"/>
              <w:autoSpaceDE w:val="0"/>
              <w:autoSpaceDN w:val="0"/>
              <w:adjustRightInd w:val="0"/>
              <w:snapToGrid w:val="0"/>
              <w:spacing w:before="33" w:line="207" w:lineRule="auto"/>
              <w:ind w:left="94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支行客户经理</w:t>
            </w:r>
          </w:p>
        </w:tc>
        <w:tc>
          <w:tcPr>
            <w:tcW w:w="1925" w:type="dxa"/>
            <w:tcBorders>
              <w:right w:val="single" w:color="000000" w:sz="2" w:space="0"/>
            </w:tcBorders>
            <w:vAlign w:val="top"/>
          </w:tcPr>
          <w:p w14:paraId="5B064C5D">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18607310422</w:t>
            </w:r>
          </w:p>
        </w:tc>
      </w:tr>
      <w:tr w14:paraId="55AB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8A687D1">
            <w:pPr>
              <w:widowControl/>
              <w:kinsoku w:val="0"/>
              <w:autoSpaceDE w:val="0"/>
              <w:autoSpaceDN w:val="0"/>
              <w:adjustRightInd w:val="0"/>
              <w:snapToGrid w:val="0"/>
              <w:spacing w:before="33"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中国光大银行长沙分行</w:t>
            </w:r>
          </w:p>
        </w:tc>
        <w:tc>
          <w:tcPr>
            <w:tcW w:w="1372" w:type="dxa"/>
            <w:vAlign w:val="top"/>
          </w:tcPr>
          <w:p w14:paraId="75D7DC33">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邓永胜</w:t>
            </w:r>
          </w:p>
        </w:tc>
        <w:tc>
          <w:tcPr>
            <w:tcW w:w="3193" w:type="dxa"/>
            <w:vAlign w:val="top"/>
          </w:tcPr>
          <w:p w14:paraId="005EE592">
            <w:pPr>
              <w:widowControl/>
              <w:kinsoku w:val="0"/>
              <w:autoSpaceDE w:val="0"/>
              <w:autoSpaceDN w:val="0"/>
              <w:adjustRightInd w:val="0"/>
              <w:snapToGrid w:val="0"/>
              <w:spacing w:before="33" w:line="207" w:lineRule="auto"/>
              <w:ind w:left="83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岳麓支行副行长</w:t>
            </w:r>
          </w:p>
        </w:tc>
        <w:tc>
          <w:tcPr>
            <w:tcW w:w="1925" w:type="dxa"/>
            <w:tcBorders>
              <w:right w:val="single" w:color="000000" w:sz="2" w:space="0"/>
            </w:tcBorders>
            <w:vAlign w:val="top"/>
          </w:tcPr>
          <w:p w14:paraId="6F5ACC66">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13617319650</w:t>
            </w:r>
          </w:p>
        </w:tc>
      </w:tr>
      <w:tr w14:paraId="15CE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3DB3DAFA">
            <w:pPr>
              <w:widowControl/>
              <w:kinsoku w:val="0"/>
              <w:autoSpaceDE w:val="0"/>
              <w:autoSpaceDN w:val="0"/>
              <w:adjustRightInd w:val="0"/>
              <w:snapToGrid w:val="0"/>
              <w:spacing w:before="33" w:line="207"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vAlign w:val="top"/>
          </w:tcPr>
          <w:p w14:paraId="4DCF058E">
            <w:pPr>
              <w:widowControl/>
              <w:kinsoku w:val="0"/>
              <w:autoSpaceDE w:val="0"/>
              <w:autoSpaceDN w:val="0"/>
              <w:adjustRightInd w:val="0"/>
              <w:snapToGrid w:val="0"/>
              <w:spacing w:before="33" w:line="207" w:lineRule="auto"/>
              <w:ind w:left="36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蔡学军</w:t>
            </w:r>
          </w:p>
        </w:tc>
        <w:tc>
          <w:tcPr>
            <w:tcW w:w="3193" w:type="dxa"/>
            <w:vAlign w:val="top"/>
          </w:tcPr>
          <w:p w14:paraId="6F87A6FF">
            <w:pPr>
              <w:widowControl/>
              <w:kinsoku w:val="0"/>
              <w:autoSpaceDE w:val="0"/>
              <w:autoSpaceDN w:val="0"/>
              <w:adjustRightInd w:val="0"/>
              <w:snapToGrid w:val="0"/>
              <w:spacing w:before="33" w:line="207" w:lineRule="auto"/>
              <w:ind w:left="72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公司银行部负责人</w:t>
            </w:r>
          </w:p>
        </w:tc>
        <w:tc>
          <w:tcPr>
            <w:tcW w:w="1925" w:type="dxa"/>
            <w:tcBorders>
              <w:right w:val="single" w:color="000000" w:sz="2" w:space="0"/>
            </w:tcBorders>
            <w:vAlign w:val="top"/>
          </w:tcPr>
          <w:p w14:paraId="7171D110">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13055167195</w:t>
            </w:r>
          </w:p>
        </w:tc>
      </w:tr>
      <w:tr w14:paraId="0C53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713" w:type="dxa"/>
            <w:tcBorders>
              <w:left w:val="single" w:color="000000" w:sz="2" w:space="0"/>
              <w:bottom w:val="single" w:color="000000" w:sz="2" w:space="0"/>
            </w:tcBorders>
            <w:vAlign w:val="top"/>
          </w:tcPr>
          <w:p w14:paraId="103EDFE0">
            <w:pPr>
              <w:widowControl/>
              <w:kinsoku w:val="0"/>
              <w:autoSpaceDE w:val="0"/>
              <w:autoSpaceDN w:val="0"/>
              <w:adjustRightInd w:val="0"/>
              <w:snapToGrid w:val="0"/>
              <w:spacing w:before="33" w:line="220"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tcBorders>
              <w:bottom w:val="single" w:color="000000" w:sz="2" w:space="0"/>
            </w:tcBorders>
            <w:vAlign w:val="top"/>
          </w:tcPr>
          <w:p w14:paraId="272B5D17">
            <w:pPr>
              <w:widowControl/>
              <w:kinsoku w:val="0"/>
              <w:autoSpaceDE w:val="0"/>
              <w:autoSpaceDN w:val="0"/>
              <w:adjustRightInd w:val="0"/>
              <w:snapToGrid w:val="0"/>
              <w:spacing w:before="33" w:line="222"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宋学农</w:t>
            </w:r>
          </w:p>
        </w:tc>
        <w:tc>
          <w:tcPr>
            <w:tcW w:w="3193" w:type="dxa"/>
            <w:tcBorders>
              <w:bottom w:val="single" w:color="000000" w:sz="2" w:space="0"/>
            </w:tcBorders>
            <w:vAlign w:val="top"/>
          </w:tcPr>
          <w:p w14:paraId="04D46848">
            <w:pPr>
              <w:widowControl/>
              <w:kinsoku w:val="0"/>
              <w:autoSpaceDE w:val="0"/>
              <w:autoSpaceDN w:val="0"/>
              <w:adjustRightInd w:val="0"/>
              <w:snapToGrid w:val="0"/>
              <w:spacing w:before="33" w:line="220" w:lineRule="auto"/>
              <w:ind w:left="28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银行部综合管理部副总经理</w:t>
            </w:r>
          </w:p>
        </w:tc>
        <w:tc>
          <w:tcPr>
            <w:tcW w:w="1925" w:type="dxa"/>
            <w:tcBorders>
              <w:bottom w:val="single" w:color="000000" w:sz="2" w:space="0"/>
              <w:right w:val="single" w:color="000000" w:sz="2" w:space="0"/>
            </w:tcBorders>
            <w:vAlign w:val="top"/>
          </w:tcPr>
          <w:p w14:paraId="4D4FDAC3">
            <w:pPr>
              <w:widowControl/>
              <w:kinsoku w:val="0"/>
              <w:autoSpaceDE w:val="0"/>
              <w:autoSpaceDN w:val="0"/>
              <w:adjustRightInd w:val="0"/>
              <w:snapToGrid w:val="0"/>
              <w:spacing w:before="34" w:line="224" w:lineRule="auto"/>
              <w:ind w:left="19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0731-845822141</w:t>
            </w:r>
          </w:p>
        </w:tc>
      </w:tr>
    </w:tbl>
    <w:p w14:paraId="194FFFD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94170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2</w:t>
      </w:r>
    </w:p>
    <w:p w14:paraId="6BF3DE09">
      <w:pPr>
        <w:kinsoku w:val="0"/>
        <w:autoSpaceDE w:val="0"/>
        <w:autoSpaceDN w:val="0"/>
        <w:adjustRightInd w:val="0"/>
        <w:snapToGrid w:val="0"/>
        <w:spacing w:before="71" w:line="213" w:lineRule="auto"/>
        <w:ind w:left="19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湖南省政府采购信用担保试点工作的信用担保机构名单</w:t>
      </w:r>
    </w:p>
    <w:tbl>
      <w:tblPr>
        <w:tblStyle w:val="4"/>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5"/>
        <w:gridCol w:w="1536"/>
        <w:gridCol w:w="3562"/>
      </w:tblGrid>
      <w:tr w14:paraId="62AF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105" w:type="dxa"/>
            <w:tcBorders>
              <w:top w:val="single" w:color="000000" w:sz="2" w:space="0"/>
              <w:left w:val="single" w:color="000000" w:sz="2" w:space="0"/>
            </w:tcBorders>
            <w:vAlign w:val="top"/>
          </w:tcPr>
          <w:p w14:paraId="7B450D9D">
            <w:pPr>
              <w:widowControl/>
              <w:kinsoku w:val="0"/>
              <w:autoSpaceDE w:val="0"/>
              <w:autoSpaceDN w:val="0"/>
              <w:adjustRightInd w:val="0"/>
              <w:snapToGrid w:val="0"/>
              <w:spacing w:before="59" w:line="210" w:lineRule="auto"/>
              <w:ind w:left="1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信用担保机构</w:t>
            </w:r>
          </w:p>
        </w:tc>
        <w:tc>
          <w:tcPr>
            <w:tcW w:w="1536" w:type="dxa"/>
            <w:tcBorders>
              <w:top w:val="single" w:color="000000" w:sz="2" w:space="0"/>
            </w:tcBorders>
            <w:vAlign w:val="top"/>
          </w:tcPr>
          <w:p w14:paraId="17DA67C8">
            <w:pPr>
              <w:widowControl/>
              <w:kinsoku w:val="0"/>
              <w:autoSpaceDE w:val="0"/>
              <w:autoSpaceDN w:val="0"/>
              <w:adjustRightInd w:val="0"/>
              <w:snapToGrid w:val="0"/>
              <w:spacing w:before="59" w:line="210" w:lineRule="auto"/>
              <w:ind w:left="41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562" w:type="dxa"/>
            <w:tcBorders>
              <w:top w:val="single" w:color="000000" w:sz="2" w:space="0"/>
              <w:right w:val="single" w:color="000000" w:sz="2" w:space="0"/>
            </w:tcBorders>
            <w:vAlign w:val="top"/>
          </w:tcPr>
          <w:p w14:paraId="735FB6B9">
            <w:pPr>
              <w:widowControl/>
              <w:kinsoku w:val="0"/>
              <w:autoSpaceDE w:val="0"/>
              <w:autoSpaceDN w:val="0"/>
              <w:adjustRightInd w:val="0"/>
              <w:snapToGrid w:val="0"/>
              <w:spacing w:before="59" w:line="210" w:lineRule="auto"/>
              <w:ind w:left="129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57FD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105" w:type="dxa"/>
            <w:tcBorders>
              <w:left w:val="single" w:color="000000" w:sz="2" w:space="0"/>
            </w:tcBorders>
            <w:vAlign w:val="top"/>
          </w:tcPr>
          <w:p w14:paraId="4E49B84A">
            <w:pPr>
              <w:widowControl/>
              <w:kinsoku w:val="0"/>
              <w:autoSpaceDE w:val="0"/>
              <w:autoSpaceDN w:val="0"/>
              <w:adjustRightInd w:val="0"/>
              <w:snapToGrid w:val="0"/>
              <w:spacing w:before="31" w:line="208" w:lineRule="auto"/>
              <w:ind w:left="120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中国投资担保公司</w:t>
            </w:r>
          </w:p>
        </w:tc>
        <w:tc>
          <w:tcPr>
            <w:tcW w:w="1536" w:type="dxa"/>
            <w:vAlign w:val="top"/>
          </w:tcPr>
          <w:p w14:paraId="0BC03F59">
            <w:pPr>
              <w:widowControl/>
              <w:kinsoku w:val="0"/>
              <w:autoSpaceDE w:val="0"/>
              <w:autoSpaceDN w:val="0"/>
              <w:adjustRightInd w:val="0"/>
              <w:snapToGrid w:val="0"/>
              <w:spacing w:before="31" w:line="208" w:lineRule="auto"/>
              <w:ind w:left="44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6"/>
                <w:kern w:val="0"/>
                <w:sz w:val="22"/>
                <w:szCs w:val="22"/>
                <w:lang w:eastAsia="en-US"/>
              </w:rPr>
              <w:t>何</w:t>
            </w:r>
            <w:r>
              <w:rPr>
                <w:rFonts w:ascii="宋体" w:hAnsi="宋体" w:eastAsia="宋体" w:cs="宋体"/>
                <w:snapToGrid w:val="0"/>
                <w:color w:val="000000"/>
                <w:spacing w:val="4"/>
                <w:kern w:val="0"/>
                <w:sz w:val="22"/>
                <w:szCs w:val="22"/>
                <w:lang w:eastAsia="en-US"/>
              </w:rPr>
              <w:t xml:space="preserve">  </w:t>
            </w:r>
            <w:r>
              <w:rPr>
                <w:rFonts w:ascii="宋体" w:hAnsi="宋体" w:eastAsia="宋体" w:cs="宋体"/>
                <w:snapToGrid w:val="0"/>
                <w:color w:val="000000"/>
                <w:spacing w:val="-6"/>
                <w:kern w:val="0"/>
                <w:sz w:val="22"/>
                <w:szCs w:val="22"/>
                <w:lang w:eastAsia="en-US"/>
              </w:rPr>
              <w:t>嘉</w:t>
            </w:r>
          </w:p>
        </w:tc>
        <w:tc>
          <w:tcPr>
            <w:tcW w:w="3562" w:type="dxa"/>
            <w:tcBorders>
              <w:right w:val="single" w:color="000000" w:sz="2" w:space="0"/>
            </w:tcBorders>
            <w:vAlign w:val="top"/>
          </w:tcPr>
          <w:p w14:paraId="2A572791">
            <w:pPr>
              <w:widowControl/>
              <w:kinsoku w:val="0"/>
              <w:autoSpaceDE w:val="0"/>
              <w:autoSpaceDN w:val="0"/>
              <w:adjustRightInd w:val="0"/>
              <w:snapToGrid w:val="0"/>
              <w:spacing w:before="31" w:line="208" w:lineRule="auto"/>
              <w:ind w:left="46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010-88822659/12118642233</w:t>
            </w:r>
          </w:p>
        </w:tc>
      </w:tr>
      <w:tr w14:paraId="37465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105" w:type="dxa"/>
            <w:tcBorders>
              <w:left w:val="single" w:color="000000" w:sz="2" w:space="0"/>
            </w:tcBorders>
            <w:vAlign w:val="top"/>
          </w:tcPr>
          <w:p w14:paraId="548CCE88">
            <w:pPr>
              <w:widowControl/>
              <w:kinsoku w:val="0"/>
              <w:autoSpaceDE w:val="0"/>
              <w:autoSpaceDN w:val="0"/>
              <w:adjustRightInd w:val="0"/>
              <w:snapToGrid w:val="0"/>
              <w:spacing w:before="32" w:line="208" w:lineRule="auto"/>
              <w:ind w:left="19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湖南省中小企业信用担保有限责任公司</w:t>
            </w:r>
          </w:p>
        </w:tc>
        <w:tc>
          <w:tcPr>
            <w:tcW w:w="1536" w:type="dxa"/>
            <w:vAlign w:val="top"/>
          </w:tcPr>
          <w:p w14:paraId="6981593C">
            <w:pPr>
              <w:widowControl/>
              <w:kinsoku w:val="0"/>
              <w:autoSpaceDE w:val="0"/>
              <w:autoSpaceDN w:val="0"/>
              <w:adjustRightInd w:val="0"/>
              <w:snapToGrid w:val="0"/>
              <w:spacing w:before="32" w:line="208" w:lineRule="auto"/>
              <w:ind w:left="4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蔡建雄</w:t>
            </w:r>
          </w:p>
        </w:tc>
        <w:tc>
          <w:tcPr>
            <w:tcW w:w="3562" w:type="dxa"/>
            <w:tcBorders>
              <w:right w:val="single" w:color="000000" w:sz="2" w:space="0"/>
            </w:tcBorders>
            <w:vAlign w:val="top"/>
          </w:tcPr>
          <w:p w14:paraId="35E63C89">
            <w:pPr>
              <w:widowControl/>
              <w:kinsoku w:val="0"/>
              <w:autoSpaceDE w:val="0"/>
              <w:autoSpaceDN w:val="0"/>
              <w:adjustRightInd w:val="0"/>
              <w:snapToGrid w:val="0"/>
              <w:spacing w:before="32" w:line="208" w:lineRule="auto"/>
              <w:ind w:left="18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kern w:val="0"/>
                <w:sz w:val="22"/>
                <w:szCs w:val="22"/>
                <w:lang w:eastAsia="en-US"/>
              </w:rPr>
              <w:t>0731-84172390-201/1</w:t>
            </w:r>
            <w:r>
              <w:rPr>
                <w:rFonts w:ascii="宋体" w:hAnsi="宋体" w:eastAsia="宋体" w:cs="宋体"/>
                <w:snapToGrid w:val="0"/>
                <w:color w:val="000000"/>
                <w:spacing w:val="-1"/>
                <w:kern w:val="0"/>
                <w:sz w:val="22"/>
                <w:szCs w:val="22"/>
                <w:lang w:eastAsia="en-US"/>
              </w:rPr>
              <w:t>5573193555</w:t>
            </w:r>
          </w:p>
        </w:tc>
      </w:tr>
      <w:tr w14:paraId="26EE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105" w:type="dxa"/>
            <w:tcBorders>
              <w:left w:val="single" w:color="000000" w:sz="2" w:space="0"/>
              <w:bottom w:val="single" w:color="000000" w:sz="2" w:space="0"/>
            </w:tcBorders>
            <w:vAlign w:val="top"/>
          </w:tcPr>
          <w:p w14:paraId="4D8E547D">
            <w:pPr>
              <w:widowControl/>
              <w:kinsoku w:val="0"/>
              <w:autoSpaceDE w:val="0"/>
              <w:autoSpaceDN w:val="0"/>
              <w:adjustRightInd w:val="0"/>
              <w:snapToGrid w:val="0"/>
              <w:spacing w:before="173" w:line="220" w:lineRule="auto"/>
              <w:ind w:left="7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湖南农业信用担保有限公司</w:t>
            </w:r>
          </w:p>
        </w:tc>
        <w:tc>
          <w:tcPr>
            <w:tcW w:w="1536" w:type="dxa"/>
            <w:tcBorders>
              <w:bottom w:val="single" w:color="000000" w:sz="2" w:space="0"/>
            </w:tcBorders>
            <w:vAlign w:val="top"/>
          </w:tcPr>
          <w:p w14:paraId="540DDBF2">
            <w:pPr>
              <w:widowControl/>
              <w:kinsoku w:val="0"/>
              <w:autoSpaceDE w:val="0"/>
              <w:autoSpaceDN w:val="0"/>
              <w:adjustRightInd w:val="0"/>
              <w:snapToGrid w:val="0"/>
              <w:spacing w:before="31" w:line="232" w:lineRule="auto"/>
              <w:ind w:left="440" w:right="433" w:firstLine="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9"/>
                <w:kern w:val="0"/>
                <w:sz w:val="22"/>
                <w:szCs w:val="22"/>
                <w:lang w:eastAsia="en-US"/>
              </w:rPr>
              <w:t>彭</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9"/>
                <w:kern w:val="0"/>
                <w:sz w:val="22"/>
                <w:szCs w:val="22"/>
                <w:lang w:eastAsia="en-US"/>
              </w:rPr>
              <w:t>球</w:t>
            </w:r>
            <w:r>
              <w:rPr>
                <w:rFonts w:ascii="宋体" w:hAnsi="宋体" w:eastAsia="宋体" w:cs="宋体"/>
                <w:snapToGrid w:val="0"/>
                <w:color w:val="000000"/>
                <w:spacing w:val="-3"/>
                <w:kern w:val="0"/>
                <w:sz w:val="22"/>
                <w:szCs w:val="22"/>
                <w:lang w:eastAsia="en-US"/>
              </w:rPr>
              <w:t>邓霞英</w:t>
            </w:r>
          </w:p>
        </w:tc>
        <w:tc>
          <w:tcPr>
            <w:tcW w:w="3562" w:type="dxa"/>
            <w:tcBorders>
              <w:bottom w:val="single" w:color="000000" w:sz="2" w:space="0"/>
              <w:right w:val="single" w:color="000000" w:sz="2" w:space="0"/>
            </w:tcBorders>
            <w:vAlign w:val="top"/>
          </w:tcPr>
          <w:p w14:paraId="2FCD8179">
            <w:pPr>
              <w:widowControl/>
              <w:kinsoku w:val="0"/>
              <w:autoSpaceDE w:val="0"/>
              <w:autoSpaceDN w:val="0"/>
              <w:adjustRightInd w:val="0"/>
              <w:snapToGrid w:val="0"/>
              <w:spacing w:before="31" w:line="232" w:lineRule="auto"/>
              <w:ind w:left="406" w:right="40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0731-89761702/13875980906</w:t>
            </w:r>
            <w:r>
              <w:rPr>
                <w:rFonts w:ascii="宋体" w:hAnsi="宋体" w:eastAsia="宋体" w:cs="宋体"/>
                <w:snapToGrid w:val="0"/>
                <w:color w:val="000000"/>
                <w:spacing w:val="13"/>
                <w:kern w:val="0"/>
                <w:sz w:val="22"/>
                <w:szCs w:val="22"/>
                <w:lang w:eastAsia="en-US"/>
              </w:rPr>
              <w:t xml:space="preserve"> </w:t>
            </w:r>
            <w:r>
              <w:rPr>
                <w:rFonts w:ascii="宋体" w:hAnsi="宋体" w:eastAsia="宋体" w:cs="宋体"/>
                <w:snapToGrid w:val="0"/>
                <w:color w:val="000000"/>
                <w:spacing w:val="-1"/>
                <w:kern w:val="0"/>
                <w:sz w:val="22"/>
                <w:szCs w:val="22"/>
                <w:lang w:eastAsia="en-US"/>
              </w:rPr>
              <w:t>0731-89761706/13574125851</w:t>
            </w:r>
          </w:p>
        </w:tc>
      </w:tr>
    </w:tbl>
    <w:p w14:paraId="1F3FAF3B">
      <w:pPr>
        <w:widowControl/>
        <w:kinsoku w:val="0"/>
        <w:autoSpaceDE w:val="0"/>
        <w:autoSpaceDN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14:paraId="5D923A3E">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附页</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180F1FB7">
      <w:pPr>
        <w:kinsoku w:val="0"/>
        <w:autoSpaceDE w:val="0"/>
        <w:autoSpaceDN w:val="0"/>
        <w:adjustRightInd w:val="0"/>
        <w:snapToGrid w:val="0"/>
        <w:spacing w:before="80" w:line="219" w:lineRule="auto"/>
        <w:ind w:left="326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政府采购担保函（格式）</w:t>
      </w:r>
    </w:p>
    <w:p w14:paraId="5103DE86">
      <w:pPr>
        <w:kinsoku w:val="0"/>
        <w:autoSpaceDE w:val="0"/>
        <w:autoSpaceDN w:val="0"/>
        <w:adjustRightInd w:val="0"/>
        <w:snapToGrid w:val="0"/>
        <w:spacing w:before="19" w:line="220" w:lineRule="auto"/>
        <w:ind w:left="757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编号：</w:t>
      </w:r>
      <w:r>
        <w:rPr>
          <w:rFonts w:ascii="宋体" w:hAnsi="宋体" w:eastAsia="宋体" w:cs="宋体"/>
          <w:snapToGrid w:val="0"/>
          <w:color w:val="000000"/>
          <w:kern w:val="0"/>
          <w:sz w:val="22"/>
          <w:szCs w:val="22"/>
          <w:u w:val="single" w:color="auto"/>
          <w:lang w:val="en-US" w:eastAsia="en-US" w:bidi="ar-SA"/>
        </w:rPr>
        <w:t xml:space="preserve">             </w:t>
      </w:r>
    </w:p>
    <w:p w14:paraId="12B72DEE">
      <w:pPr>
        <w:tabs>
          <w:tab w:val="left" w:pos="880"/>
        </w:tabs>
        <w:kinsoku w:val="0"/>
        <w:autoSpaceDE w:val="0"/>
        <w:autoSpaceDN w:val="0"/>
        <w:adjustRightInd w:val="0"/>
        <w:snapToGrid w:val="0"/>
        <w:spacing w:before="24"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kern w:val="0"/>
          <w:sz w:val="22"/>
          <w:szCs w:val="22"/>
          <w:lang w:val="en-US" w:eastAsia="en-US" w:bidi="ar-SA"/>
        </w:rPr>
        <w:t>（采购人）：</w:t>
      </w:r>
    </w:p>
    <w:p w14:paraId="393A8C00">
      <w:pPr>
        <w:kinsoku w:val="0"/>
        <w:autoSpaceDE w:val="0"/>
        <w:autoSpaceDN w:val="0"/>
        <w:adjustRightInd w:val="0"/>
        <w:snapToGrid w:val="0"/>
        <w:spacing w:before="81" w:line="279" w:lineRule="auto"/>
        <w:ind w:left="1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鉴于你方与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（以下简称供应商）于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97"/>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月</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日签定编号为</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《政府采购合同》（以下简称</w:t>
      </w:r>
      <w:r>
        <w:rPr>
          <w:rFonts w:ascii="宋体" w:hAnsi="宋体" w:eastAsia="宋体" w:cs="宋体"/>
          <w:snapToGrid w:val="0"/>
          <w:color w:val="000000"/>
          <w:spacing w:val="-3"/>
          <w:kern w:val="0"/>
          <w:sz w:val="22"/>
          <w:szCs w:val="22"/>
          <w:lang w:val="en-US" w:eastAsia="en-US" w:bidi="ar-SA"/>
        </w:rPr>
        <w:t>主合同</w:t>
      </w:r>
      <w:r>
        <w:rPr>
          <w:rFonts w:ascii="宋体" w:hAnsi="宋体" w:eastAsia="宋体" w:cs="宋体"/>
          <w:snapToGrid w:val="0"/>
          <w:color w:val="000000"/>
          <w:spacing w:val="-14"/>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且依据该合同的约定，供应商应在</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月</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64"/>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日前向你方交纳履约保证金，且可以履约担</w:t>
      </w:r>
      <w:r>
        <w:rPr>
          <w:rFonts w:ascii="宋体" w:hAnsi="宋体" w:eastAsia="宋体" w:cs="宋体"/>
          <w:snapToGrid w:val="0"/>
          <w:color w:val="000000"/>
          <w:spacing w:val="-1"/>
          <w:kern w:val="0"/>
          <w:sz w:val="22"/>
          <w:szCs w:val="22"/>
          <w:lang w:val="en-US" w:eastAsia="en-US" w:bidi="ar-SA"/>
        </w:rPr>
        <w:t>保函的形式交纳履约保证金。应供应商的申请，我方以保证的</w:t>
      </w:r>
      <w:r>
        <w:rPr>
          <w:rFonts w:ascii="宋体" w:hAnsi="宋体" w:eastAsia="宋体" w:cs="宋体"/>
          <w:snapToGrid w:val="0"/>
          <w:color w:val="000000"/>
          <w:spacing w:val="-2"/>
          <w:kern w:val="0"/>
          <w:sz w:val="22"/>
          <w:szCs w:val="22"/>
          <w:lang w:val="en-US" w:eastAsia="en-US" w:bidi="ar-SA"/>
        </w:rPr>
        <w:t>方式向你方提供如下履约保证金担保：</w:t>
      </w:r>
    </w:p>
    <w:p w14:paraId="7D2071F0">
      <w:pPr>
        <w:kinsoku w:val="0"/>
        <w:autoSpaceDE w:val="0"/>
        <w:autoSpaceDN w:val="0"/>
        <w:adjustRightInd w:val="0"/>
        <w:snapToGrid w:val="0"/>
        <w:spacing w:before="42" w:line="220"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一、保证责任的情形及保证金额</w:t>
      </w:r>
    </w:p>
    <w:p w14:paraId="34DB1899">
      <w:pPr>
        <w:kinsoku w:val="0"/>
        <w:autoSpaceDE w:val="0"/>
        <w:autoSpaceDN w:val="0"/>
        <w:adjustRightInd w:val="0"/>
        <w:snapToGrid w:val="0"/>
        <w:spacing w:before="65" w:line="219" w:lineRule="auto"/>
        <w:ind w:left="236"/>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（一）在供应商出现下列情形之一时，我方承担保证责任：</w:t>
      </w:r>
    </w:p>
    <w:p w14:paraId="43ADAAAE">
      <w:pPr>
        <w:kinsoku w:val="0"/>
        <w:autoSpaceDE w:val="0"/>
        <w:autoSpaceDN w:val="0"/>
        <w:adjustRightInd w:val="0"/>
        <w:snapToGrid w:val="0"/>
        <w:spacing w:before="70" w:line="249" w:lineRule="auto"/>
        <w:ind w:left="9" w:right="32"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1．将成交项目转让给他人，或者在磋商文件中未说明，且未经采购人同意，将成交项目分包给</w:t>
      </w:r>
      <w:r>
        <w:rPr>
          <w:rFonts w:ascii="宋体" w:hAnsi="宋体" w:eastAsia="宋体" w:cs="宋体"/>
          <w:snapToGrid w:val="0"/>
          <w:color w:val="000000"/>
          <w:spacing w:val="-3"/>
          <w:kern w:val="0"/>
          <w:sz w:val="22"/>
          <w:szCs w:val="22"/>
          <w:lang w:val="en-US" w:eastAsia="en-US" w:bidi="ar-SA"/>
        </w:rPr>
        <w:t>他人的；</w:t>
      </w:r>
    </w:p>
    <w:p w14:paraId="0325C2BA">
      <w:pPr>
        <w:kinsoku w:val="0"/>
        <w:autoSpaceDE w:val="0"/>
        <w:autoSpaceDN w:val="0"/>
        <w:adjustRightInd w:val="0"/>
        <w:snapToGrid w:val="0"/>
        <w:spacing w:before="71"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2．主合同约定的应当缴纳履约保证金的情形：</w:t>
      </w:r>
    </w:p>
    <w:p w14:paraId="561BA66B">
      <w:pPr>
        <w:kinsoku w:val="0"/>
        <w:autoSpaceDE w:val="0"/>
        <w:autoSpaceDN w:val="0"/>
        <w:adjustRightInd w:val="0"/>
        <w:snapToGrid w:val="0"/>
        <w:spacing w:before="117" w:line="219"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（1）未按主合同约定的质量、数量和期限供应</w:t>
      </w:r>
      <w:r>
        <w:rPr>
          <w:rFonts w:ascii="宋体" w:hAnsi="宋体" w:eastAsia="宋体" w:cs="宋体"/>
          <w:snapToGrid w:val="0"/>
          <w:color w:val="000000"/>
          <w:spacing w:val="-1"/>
          <w:kern w:val="0"/>
          <w:sz w:val="22"/>
          <w:szCs w:val="22"/>
          <w:lang w:val="en-US" w:eastAsia="en-US" w:bidi="ar-SA"/>
        </w:rPr>
        <w:t>货物/提供服务/完成工程的；</w:t>
      </w:r>
    </w:p>
    <w:p w14:paraId="523E5273">
      <w:pPr>
        <w:kinsoku w:val="0"/>
        <w:autoSpaceDE w:val="0"/>
        <w:autoSpaceDN w:val="0"/>
        <w:adjustRightInd w:val="0"/>
        <w:snapToGrid w:val="0"/>
        <w:spacing w:before="70" w:line="232"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w:t>
      </w:r>
      <w:r>
        <w:rPr>
          <w:rFonts w:ascii="宋体" w:hAnsi="宋体" w:eastAsia="宋体" w:cs="宋体"/>
          <w:snapToGrid w:val="0"/>
          <w:color w:val="000000"/>
          <w:spacing w:val="5"/>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w:t>
      </w:r>
    </w:p>
    <w:p w14:paraId="6408E248">
      <w:pPr>
        <w:kinsoku w:val="0"/>
        <w:autoSpaceDE w:val="0"/>
        <w:autoSpaceDN w:val="0"/>
        <w:adjustRightInd w:val="0"/>
        <w:snapToGrid w:val="0"/>
        <w:spacing w:before="56" w:line="280" w:lineRule="auto"/>
        <w:ind w:left="15" w:firstLine="22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（二）我方的保证范围是主合同约定的合同价款总额的</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107"/>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%数额为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元（大写</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77"/>
          <w:kern w:val="0"/>
          <w:sz w:val="22"/>
          <w:szCs w:val="22"/>
          <w:lang w:val="en-US" w:eastAsia="en-US" w:bidi="ar-SA"/>
        </w:rPr>
        <w:t xml:space="preserve"> </w:t>
      </w:r>
      <w:r>
        <w:rPr>
          <w:rFonts w:ascii="宋体" w:hAnsi="宋体" w:eastAsia="宋体" w:cs="宋体"/>
          <w:snapToGrid w:val="0"/>
          <w:color w:val="000000"/>
          <w:spacing w:val="-16"/>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币种为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（即主合同履约保证金金额）</w:t>
      </w:r>
    </w:p>
    <w:p w14:paraId="1055546F">
      <w:pPr>
        <w:kinsoku w:val="0"/>
        <w:autoSpaceDE w:val="0"/>
        <w:autoSpaceDN w:val="0"/>
        <w:adjustRightInd w:val="0"/>
        <w:snapToGrid w:val="0"/>
        <w:spacing w:before="38" w:line="221"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二、保证的方式及保证期间</w:t>
      </w:r>
    </w:p>
    <w:p w14:paraId="7F07BDF6">
      <w:pPr>
        <w:kinsoku w:val="0"/>
        <w:autoSpaceDE w:val="0"/>
        <w:autoSpaceDN w:val="0"/>
        <w:adjustRightInd w:val="0"/>
        <w:snapToGrid w:val="0"/>
        <w:spacing w:before="65" w:line="220" w:lineRule="auto"/>
        <w:ind w:left="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我方保证的方式为：连带责任保证。</w:t>
      </w:r>
    </w:p>
    <w:p w14:paraId="08DEA0E3">
      <w:pPr>
        <w:tabs>
          <w:tab w:val="left" w:pos="330"/>
        </w:tabs>
        <w:kinsoku w:val="0"/>
        <w:autoSpaceDE w:val="0"/>
        <w:autoSpaceDN w:val="0"/>
        <w:adjustRightInd w:val="0"/>
        <w:snapToGrid w:val="0"/>
        <w:spacing w:before="68" w:line="278" w:lineRule="auto"/>
        <w:ind w:right="77" w:firstLine="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我方保证的期间为：自本合同生效之日起至供应商按照主合同约定的供货/完工/服务</w:t>
      </w:r>
      <w:r>
        <w:rPr>
          <w:rFonts w:ascii="宋体" w:hAnsi="宋体" w:eastAsia="宋体" w:cs="宋体"/>
          <w:snapToGrid w:val="0"/>
          <w:color w:val="000000"/>
          <w:spacing w:val="-3"/>
          <w:kern w:val="0"/>
          <w:sz w:val="22"/>
          <w:szCs w:val="22"/>
          <w:lang w:val="en-US" w:eastAsia="en-US" w:bidi="ar-SA"/>
        </w:rPr>
        <w:t>期限届满后</w:t>
      </w: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15"/>
          <w:kern w:val="0"/>
          <w:sz w:val="22"/>
          <w:szCs w:val="22"/>
          <w:lang w:val="en-US" w:eastAsia="en-US" w:bidi="ar-SA"/>
        </w:rPr>
        <w:t>日内。</w:t>
      </w:r>
    </w:p>
    <w:p w14:paraId="4BCB4D4F">
      <w:pPr>
        <w:kinsoku w:val="0"/>
        <w:autoSpaceDE w:val="0"/>
        <w:autoSpaceDN w:val="0"/>
        <w:adjustRightInd w:val="0"/>
        <w:snapToGrid w:val="0"/>
        <w:spacing w:before="2" w:line="279" w:lineRule="auto"/>
        <w:ind w:left="10"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如果供应商未按主合同约定向贵方供应货物/提供服务/完成工程的，由我方在保</w:t>
      </w:r>
      <w:r>
        <w:rPr>
          <w:rFonts w:ascii="宋体" w:hAnsi="宋体" w:eastAsia="宋体" w:cs="宋体"/>
          <w:snapToGrid w:val="0"/>
          <w:color w:val="000000"/>
          <w:spacing w:val="-3"/>
          <w:kern w:val="0"/>
          <w:sz w:val="22"/>
          <w:szCs w:val="22"/>
          <w:lang w:val="en-US" w:eastAsia="en-US" w:bidi="ar-SA"/>
        </w:rPr>
        <w:t>证金额内向你方</w:t>
      </w:r>
      <w:r>
        <w:rPr>
          <w:rFonts w:ascii="宋体" w:hAnsi="宋体" w:eastAsia="宋体" w:cs="宋体"/>
          <w:snapToGrid w:val="0"/>
          <w:color w:val="000000"/>
          <w:spacing w:val="-2"/>
          <w:kern w:val="0"/>
          <w:sz w:val="22"/>
          <w:szCs w:val="22"/>
          <w:lang w:val="en-US" w:eastAsia="en-US" w:bidi="ar-SA"/>
        </w:rPr>
        <w:t>支付上述款项。</w:t>
      </w:r>
    </w:p>
    <w:p w14:paraId="24F21ABA">
      <w:pPr>
        <w:kinsoku w:val="0"/>
        <w:autoSpaceDE w:val="0"/>
        <w:autoSpaceDN w:val="0"/>
        <w:adjustRightInd w:val="0"/>
        <w:snapToGrid w:val="0"/>
        <w:spacing w:before="39" w:line="220" w:lineRule="auto"/>
        <w:ind w:left="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三、承担保证责任的程序</w:t>
      </w:r>
    </w:p>
    <w:p w14:paraId="26B8400C">
      <w:pPr>
        <w:kinsoku w:val="0"/>
        <w:autoSpaceDE w:val="0"/>
        <w:autoSpaceDN w:val="0"/>
        <w:adjustRightInd w:val="0"/>
        <w:snapToGrid w:val="0"/>
        <w:spacing w:before="66" w:line="279" w:lineRule="auto"/>
        <w:ind w:left="9" w:right="80"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1．你方要求我方承担保证责任的，应在本保函保证期间内向我方发出书面索赔通知。索赔通知应写明要求索赔的金额，支付款项应到达的帐号。并附有证明供应商</w:t>
      </w:r>
      <w:r>
        <w:rPr>
          <w:rFonts w:ascii="宋体" w:hAnsi="宋体" w:eastAsia="宋体" w:cs="宋体"/>
          <w:snapToGrid w:val="0"/>
          <w:color w:val="000000"/>
          <w:spacing w:val="-1"/>
          <w:kern w:val="0"/>
          <w:sz w:val="22"/>
          <w:szCs w:val="22"/>
          <w:lang w:val="en-US" w:eastAsia="en-US" w:bidi="ar-SA"/>
        </w:rPr>
        <w:t>违约事实的证明材料。</w:t>
      </w:r>
    </w:p>
    <w:p w14:paraId="45DE4D23">
      <w:pPr>
        <w:kinsoku w:val="0"/>
        <w:autoSpaceDE w:val="0"/>
        <w:autoSpaceDN w:val="0"/>
        <w:adjustRightInd w:val="0"/>
        <w:snapToGrid w:val="0"/>
        <w:spacing w:before="4" w:line="277" w:lineRule="auto"/>
        <w:ind w:left="11" w:right="8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如果你方与供应商因货物质量问题产生争议，你方还需同时提供</w:t>
      </w:r>
      <w:r>
        <w:rPr>
          <w:rFonts w:ascii="宋体" w:hAnsi="宋体" w:eastAsia="宋体" w:cs="宋体"/>
          <w:snapToGrid w:val="0"/>
          <w:color w:val="000000"/>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rPr>
        <w:t>部门出具的质量检测报告，</w:t>
      </w:r>
      <w:r>
        <w:rPr>
          <w:rFonts w:ascii="宋体" w:hAnsi="宋体" w:eastAsia="宋体" w:cs="宋体"/>
          <w:snapToGrid w:val="0"/>
          <w:color w:val="000000"/>
          <w:spacing w:val="-2"/>
          <w:kern w:val="0"/>
          <w:sz w:val="22"/>
          <w:szCs w:val="22"/>
          <w:lang w:val="en-US" w:eastAsia="en-US" w:bidi="ar-SA"/>
        </w:rPr>
        <w:t>或经诉讼（仲裁）程序裁决后的裁决书、调解书，本保证人即按照检测结果或裁决书</w:t>
      </w:r>
      <w:r>
        <w:rPr>
          <w:rFonts w:ascii="宋体" w:hAnsi="宋体" w:eastAsia="宋体" w:cs="宋体"/>
          <w:snapToGrid w:val="0"/>
          <w:color w:val="000000"/>
          <w:spacing w:val="-3"/>
          <w:kern w:val="0"/>
          <w:sz w:val="22"/>
          <w:szCs w:val="22"/>
          <w:lang w:val="en-US" w:eastAsia="en-US" w:bidi="ar-SA"/>
        </w:rPr>
        <w:t>、调解书决定是</w:t>
      </w:r>
      <w:r>
        <w:rPr>
          <w:rFonts w:ascii="宋体" w:hAnsi="宋体" w:eastAsia="宋体" w:cs="宋体"/>
          <w:snapToGrid w:val="0"/>
          <w:color w:val="000000"/>
          <w:spacing w:val="-2"/>
          <w:kern w:val="0"/>
          <w:sz w:val="22"/>
          <w:szCs w:val="22"/>
          <w:lang w:val="en-US" w:eastAsia="en-US" w:bidi="ar-SA"/>
        </w:rPr>
        <w:t>否承担保证责任。</w:t>
      </w:r>
    </w:p>
    <w:p w14:paraId="535DE769">
      <w:pPr>
        <w:kinsoku w:val="0"/>
        <w:autoSpaceDE w:val="0"/>
        <w:autoSpaceDN w:val="0"/>
        <w:adjustRightInd w:val="0"/>
        <w:snapToGrid w:val="0"/>
        <w:spacing w:before="2" w:line="279" w:lineRule="auto"/>
        <w:ind w:left="9"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2．我方收到你方的书面索赔通知及相应证明材料，在</w:t>
      </w:r>
      <w:r>
        <w:rPr>
          <w:rFonts w:ascii="宋体" w:hAnsi="宋体" w:eastAsia="宋体" w:cs="宋体"/>
          <w:snapToGrid w:val="0"/>
          <w:color w:val="000000"/>
          <w:spacing w:val="-2"/>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工作</w:t>
      </w:r>
      <w:r>
        <w:rPr>
          <w:rFonts w:ascii="宋体" w:hAnsi="宋体" w:eastAsia="宋体" w:cs="宋体"/>
          <w:snapToGrid w:val="0"/>
          <w:color w:val="000000"/>
          <w:spacing w:val="-3"/>
          <w:kern w:val="0"/>
          <w:sz w:val="22"/>
          <w:szCs w:val="22"/>
          <w:lang w:val="en-US" w:eastAsia="en-US" w:bidi="ar-SA"/>
        </w:rPr>
        <w:t>日内进行核定后按照本保函的承诺</w:t>
      </w:r>
      <w:r>
        <w:rPr>
          <w:rFonts w:ascii="宋体" w:hAnsi="宋体" w:eastAsia="宋体" w:cs="宋体"/>
          <w:snapToGrid w:val="0"/>
          <w:color w:val="000000"/>
          <w:spacing w:val="-2"/>
          <w:kern w:val="0"/>
          <w:sz w:val="22"/>
          <w:szCs w:val="22"/>
          <w:lang w:val="en-US" w:eastAsia="en-US" w:bidi="ar-SA"/>
        </w:rPr>
        <w:t>承担保证责任。</w:t>
      </w:r>
    </w:p>
    <w:p w14:paraId="1393307B">
      <w:pPr>
        <w:kinsoku w:val="0"/>
        <w:autoSpaceDE w:val="0"/>
        <w:autoSpaceDN w:val="0"/>
        <w:adjustRightInd w:val="0"/>
        <w:snapToGrid w:val="0"/>
        <w:spacing w:before="39" w:line="220" w:lineRule="auto"/>
        <w:ind w:left="46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四、保证责任的终止</w:t>
      </w:r>
    </w:p>
    <w:p w14:paraId="627FEE17">
      <w:pPr>
        <w:kinsoku w:val="0"/>
        <w:autoSpaceDE w:val="0"/>
        <w:autoSpaceDN w:val="0"/>
        <w:adjustRightInd w:val="0"/>
        <w:snapToGrid w:val="0"/>
        <w:spacing w:before="65" w:line="259" w:lineRule="auto"/>
        <w:ind w:left="9" w:right="77"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1．保证期间届满你方未向我方书面主张保证责任的，</w:t>
      </w:r>
      <w:r>
        <w:rPr>
          <w:rFonts w:ascii="宋体" w:hAnsi="宋体" w:eastAsia="宋体" w:cs="宋体"/>
          <w:snapToGrid w:val="0"/>
          <w:color w:val="000000"/>
          <w:spacing w:val="-65"/>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自保证期间届满次日起，我方保证责任自</w:t>
      </w:r>
      <w:r>
        <w:rPr>
          <w:rFonts w:ascii="宋体" w:hAnsi="宋体" w:eastAsia="宋体" w:cs="宋体"/>
          <w:snapToGrid w:val="0"/>
          <w:color w:val="000000"/>
          <w:spacing w:val="-2"/>
          <w:kern w:val="0"/>
          <w:sz w:val="22"/>
          <w:szCs w:val="22"/>
          <w:lang w:val="en-US" w:eastAsia="en-US" w:bidi="ar-SA"/>
        </w:rPr>
        <w:t>动终止。保证期间届满前，主合同约定的货物/工程/服务全部验收合格的，自验收合格日起，我方保</w:t>
      </w:r>
      <w:r>
        <w:rPr>
          <w:rFonts w:ascii="宋体" w:hAnsi="宋体" w:eastAsia="宋体" w:cs="宋体"/>
          <w:snapToGrid w:val="0"/>
          <w:color w:val="000000"/>
          <w:spacing w:val="-1"/>
          <w:kern w:val="0"/>
          <w:sz w:val="22"/>
          <w:szCs w:val="22"/>
          <w:lang w:val="en-US" w:eastAsia="en-US" w:bidi="ar-SA"/>
        </w:rPr>
        <w:t>证责任自动终止。</w:t>
      </w:r>
    </w:p>
    <w:p w14:paraId="56275D79">
      <w:pPr>
        <w:kinsoku w:val="0"/>
        <w:autoSpaceDE w:val="0"/>
        <w:autoSpaceDN w:val="0"/>
        <w:adjustRightInd w:val="0"/>
        <w:snapToGrid w:val="0"/>
        <w:spacing w:before="71" w:line="249" w:lineRule="auto"/>
        <w:ind w:left="28" w:right="80" w:firstLine="42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2．我方按照本保函向你方履行了保证责任后，</w:t>
      </w:r>
      <w:r>
        <w:rPr>
          <w:rFonts w:ascii="宋体" w:hAnsi="宋体" w:eastAsia="宋体" w:cs="宋体"/>
          <w:snapToGrid w:val="0"/>
          <w:color w:val="000000"/>
          <w:spacing w:val="-52"/>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自我方向你方支付款项（支付款项从我方账户划</w:t>
      </w:r>
      <w:r>
        <w:rPr>
          <w:rFonts w:ascii="宋体" w:hAnsi="宋体" w:eastAsia="宋体" w:cs="宋体"/>
          <w:snapToGrid w:val="0"/>
          <w:color w:val="000000"/>
          <w:spacing w:val="-2"/>
          <w:kern w:val="0"/>
          <w:sz w:val="22"/>
          <w:szCs w:val="22"/>
          <w:lang w:val="en-US" w:eastAsia="en-US" w:bidi="ar-SA"/>
        </w:rPr>
        <w:t>出）之日起，保证责任即终止。</w:t>
      </w:r>
    </w:p>
    <w:p w14:paraId="6653FBD7">
      <w:pPr>
        <w:kinsoku w:val="0"/>
        <w:autoSpaceDE w:val="0"/>
        <w:autoSpaceDN w:val="0"/>
        <w:adjustRightInd w:val="0"/>
        <w:snapToGrid w:val="0"/>
        <w:spacing w:before="69" w:line="249" w:lineRule="auto"/>
        <w:ind w:left="8" w:right="80" w:firstLine="44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3．按照法律法规的规定或出现应终止我方保证责任的其它情形的，我方在本保函项下的保证责</w:t>
      </w:r>
      <w:r>
        <w:rPr>
          <w:rFonts w:ascii="宋体" w:hAnsi="宋体" w:eastAsia="宋体" w:cs="宋体"/>
          <w:snapToGrid w:val="0"/>
          <w:color w:val="000000"/>
          <w:spacing w:val="-2"/>
          <w:kern w:val="0"/>
          <w:sz w:val="22"/>
          <w:szCs w:val="22"/>
          <w:lang w:val="en-US" w:eastAsia="en-US" w:bidi="ar-SA"/>
        </w:rPr>
        <w:t>任亦终止。</w:t>
      </w:r>
    </w:p>
    <w:p w14:paraId="24BD78AD">
      <w:pPr>
        <w:kinsoku w:val="0"/>
        <w:autoSpaceDE w:val="0"/>
        <w:autoSpaceDN w:val="0"/>
        <w:adjustRightInd w:val="0"/>
        <w:snapToGrid w:val="0"/>
        <w:spacing w:before="73" w:line="258" w:lineRule="auto"/>
        <w:ind w:left="9" w:right="77" w:firstLine="43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4．你方与供应商修改主合同，加重我方保</w:t>
      </w:r>
      <w:r>
        <w:rPr>
          <w:rFonts w:ascii="宋体" w:hAnsi="宋体" w:eastAsia="宋体" w:cs="宋体"/>
          <w:snapToGrid w:val="0"/>
          <w:color w:val="000000"/>
          <w:kern w:val="0"/>
          <w:sz w:val="22"/>
          <w:szCs w:val="22"/>
          <w:lang w:val="en-US" w:eastAsia="en-US" w:bidi="ar-SA"/>
        </w:rPr>
        <w:t>证责任的，我方对加重部分不承担保证责任，但该等</w:t>
      </w:r>
      <w:r>
        <w:rPr>
          <w:rFonts w:ascii="宋体" w:hAnsi="宋体" w:eastAsia="宋体" w:cs="宋体"/>
          <w:snapToGrid w:val="0"/>
          <w:color w:val="000000"/>
          <w:spacing w:val="-2"/>
          <w:kern w:val="0"/>
          <w:sz w:val="22"/>
          <w:szCs w:val="22"/>
          <w:lang w:val="en-US" w:eastAsia="en-US" w:bidi="ar-SA"/>
        </w:rPr>
        <w:t>修改事先经我方书面同意的除外；你方与供应商修改主合同履行期限，我方保证期间仍依修改前</w:t>
      </w:r>
      <w:r>
        <w:rPr>
          <w:rFonts w:ascii="宋体" w:hAnsi="宋体" w:eastAsia="宋体" w:cs="宋体"/>
          <w:snapToGrid w:val="0"/>
          <w:color w:val="000000"/>
          <w:spacing w:val="-3"/>
          <w:kern w:val="0"/>
          <w:sz w:val="22"/>
          <w:szCs w:val="22"/>
          <w:lang w:val="en-US" w:eastAsia="en-US" w:bidi="ar-SA"/>
        </w:rPr>
        <w:t>的履</w:t>
      </w:r>
      <w:r>
        <w:rPr>
          <w:rFonts w:ascii="宋体" w:hAnsi="宋体" w:eastAsia="宋体" w:cs="宋体"/>
          <w:snapToGrid w:val="0"/>
          <w:color w:val="000000"/>
          <w:spacing w:val="-1"/>
          <w:kern w:val="0"/>
          <w:sz w:val="22"/>
          <w:szCs w:val="22"/>
          <w:lang w:val="en-US" w:eastAsia="en-US" w:bidi="ar-SA"/>
        </w:rPr>
        <w:t>行期限计算，但该等修改事先经我方书面同意的除外。</w:t>
      </w:r>
    </w:p>
    <w:p w14:paraId="31F45E37">
      <w:pPr>
        <w:kinsoku w:val="0"/>
        <w:autoSpaceDE w:val="0"/>
        <w:autoSpaceDN w:val="0"/>
        <w:adjustRightInd w:val="0"/>
        <w:snapToGrid w:val="0"/>
        <w:spacing w:before="113"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4"/>
          <w:kern w:val="0"/>
          <w:sz w:val="22"/>
          <w:szCs w:val="22"/>
          <w:lang w:val="en-US" w:eastAsia="en-US" w:bidi="ar-SA"/>
        </w:rPr>
        <w:t>五、免责条款</w:t>
      </w:r>
    </w:p>
    <w:p w14:paraId="7E51BFF0">
      <w:pPr>
        <w:kinsoku w:val="0"/>
        <w:autoSpaceDE w:val="0"/>
        <w:autoSpaceDN w:val="0"/>
        <w:adjustRightInd w:val="0"/>
        <w:snapToGrid w:val="0"/>
        <w:spacing w:before="65" w:line="219" w:lineRule="auto"/>
        <w:ind w:left="46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1．因你方违反主合同约定致使供应商不能履行义务的，我方不承担保证责任。</w:t>
      </w:r>
    </w:p>
    <w:p w14:paraId="5EC9E691">
      <w:pPr>
        <w:kinsoku w:val="0"/>
        <w:autoSpaceDE w:val="0"/>
        <w:autoSpaceDN w:val="0"/>
        <w:adjustRightInd w:val="0"/>
        <w:snapToGrid w:val="0"/>
        <w:spacing w:before="72" w:line="249" w:lineRule="auto"/>
        <w:ind w:left="11" w:right="80" w:firstLine="43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2．依照法律法规的规定或你方与供应商的另行约定，全部或者部分免除供应商应缴纳的保证金</w:t>
      </w:r>
      <w:r>
        <w:rPr>
          <w:rFonts w:ascii="宋体" w:hAnsi="宋体" w:eastAsia="宋体" w:cs="宋体"/>
          <w:snapToGrid w:val="0"/>
          <w:color w:val="000000"/>
          <w:spacing w:val="-1"/>
          <w:kern w:val="0"/>
          <w:sz w:val="22"/>
          <w:szCs w:val="22"/>
          <w:lang w:val="en-US" w:eastAsia="en-US" w:bidi="ar-SA"/>
        </w:rPr>
        <w:t>义务的，我方亦免除相应的保证责任。</w:t>
      </w:r>
    </w:p>
    <w:p w14:paraId="50CC4AE2">
      <w:pPr>
        <w:kinsoku w:val="0"/>
        <w:autoSpaceDE w:val="0"/>
        <w:autoSpaceDN w:val="0"/>
        <w:adjustRightInd w:val="0"/>
        <w:snapToGrid w:val="0"/>
        <w:spacing w:before="69" w:line="219" w:lineRule="auto"/>
        <w:ind w:left="452"/>
        <w:jc w:val="left"/>
        <w:textAlignment w:val="baseline"/>
        <w:rPr>
          <w:rFonts w:ascii="宋体" w:hAnsi="宋体" w:eastAsia="宋体" w:cs="宋体"/>
          <w:snapToGrid w:val="0"/>
          <w:color w:val="000000"/>
          <w:spacing w:val="-1"/>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3．因不可抗力造成供应商不能履行供货义务的，我方不承担保证责任。</w:t>
      </w:r>
    </w:p>
    <w:p w14:paraId="522AF66E">
      <w:pPr>
        <w:bidi w:val="0"/>
        <w:rPr>
          <w:lang w:val="en-US" w:eastAsia="en-US"/>
        </w:rPr>
      </w:pPr>
      <w:bookmarkStart w:id="14" w:name="bookmark13"/>
      <w:bookmarkEnd w:id="14"/>
    </w:p>
    <w:p w14:paraId="0F819269">
      <w:pPr>
        <w:rPr>
          <w:rFonts w:ascii="宋体" w:hAnsi="宋体" w:eastAsia="宋体" w:cs="宋体"/>
          <w:b/>
          <w:bCs/>
          <w:snapToGrid w:val="0"/>
          <w:color w:val="000000"/>
          <w:spacing w:val="-4"/>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br w:type="page"/>
      </w:r>
    </w:p>
    <w:p w14:paraId="18850627">
      <w:pPr>
        <w:kinsoku w:val="0"/>
        <w:autoSpaceDE w:val="0"/>
        <w:autoSpaceDN w:val="0"/>
        <w:adjustRightInd w:val="0"/>
        <w:snapToGrid w:val="0"/>
        <w:spacing w:before="202"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第三章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评审方法及标准</w:t>
      </w:r>
    </w:p>
    <w:p w14:paraId="296BA10A">
      <w:pPr>
        <w:kinsoku w:val="0"/>
        <w:autoSpaceDE w:val="0"/>
        <w:autoSpaceDN w:val="0"/>
        <w:adjustRightInd w:val="0"/>
        <w:snapToGrid w:val="0"/>
        <w:spacing w:before="83" w:line="323" w:lineRule="auto"/>
        <w:ind w:left="9" w:firstLine="49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响应文件的评审由依法组成的磋商小组负责；磋商小组对供应商的资格性和符合性进行</w:t>
      </w:r>
      <w:r>
        <w:rPr>
          <w:rFonts w:ascii="宋体" w:hAnsi="宋体" w:eastAsia="宋体" w:cs="宋体"/>
          <w:snapToGrid w:val="0"/>
          <w:color w:val="000000"/>
          <w:kern w:val="0"/>
          <w:sz w:val="24"/>
          <w:szCs w:val="24"/>
          <w:lang w:val="en-US" w:eastAsia="en-US" w:bidi="ar-SA"/>
        </w:rPr>
        <w:t>审查，并经磋商确定最终采购需求和提交最后报价的供应商后，对</w:t>
      </w:r>
      <w:r>
        <w:rPr>
          <w:rFonts w:ascii="宋体" w:hAnsi="宋体" w:eastAsia="宋体" w:cs="宋体"/>
          <w:snapToGrid w:val="0"/>
          <w:color w:val="000000"/>
          <w:spacing w:val="-1"/>
          <w:kern w:val="0"/>
          <w:sz w:val="24"/>
          <w:szCs w:val="24"/>
          <w:lang w:val="en-US" w:eastAsia="en-US" w:bidi="ar-SA"/>
        </w:rPr>
        <w:t>满足全部实质性要求的响</w:t>
      </w:r>
      <w:r>
        <w:rPr>
          <w:rFonts w:ascii="宋体" w:hAnsi="宋体" w:eastAsia="宋体" w:cs="宋体"/>
          <w:snapToGrid w:val="0"/>
          <w:color w:val="000000"/>
          <w:kern w:val="0"/>
          <w:sz w:val="24"/>
          <w:szCs w:val="24"/>
          <w:lang w:val="en-US" w:eastAsia="en-US" w:bidi="ar-SA"/>
        </w:rPr>
        <w:t>应文件按照磋商文件中规定的评审方法、评审标准和和评标因</w:t>
      </w:r>
      <w:r>
        <w:rPr>
          <w:rFonts w:ascii="宋体" w:hAnsi="宋体" w:eastAsia="宋体" w:cs="宋体"/>
          <w:snapToGrid w:val="0"/>
          <w:color w:val="000000"/>
          <w:spacing w:val="-1"/>
          <w:kern w:val="0"/>
          <w:sz w:val="24"/>
          <w:szCs w:val="24"/>
          <w:lang w:val="en-US" w:eastAsia="en-US" w:bidi="ar-SA"/>
        </w:rPr>
        <w:t>素进行综合比较与评价。</w:t>
      </w:r>
    </w:p>
    <w:p w14:paraId="41B01C97">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1.评审方法</w:t>
      </w:r>
    </w:p>
    <w:p w14:paraId="426DAEC9">
      <w:pPr>
        <w:kinsoku w:val="0"/>
        <w:autoSpaceDE w:val="0"/>
        <w:autoSpaceDN w:val="0"/>
        <w:adjustRightInd w:val="0"/>
        <w:snapToGrid w:val="0"/>
        <w:spacing w:before="133" w:line="271" w:lineRule="auto"/>
        <w:ind w:left="22"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综合评分法，指响应文件满足磋商文件全部实质性要求且按评审因素的量化指标评</w:t>
      </w:r>
      <w:r>
        <w:rPr>
          <w:rFonts w:ascii="宋体" w:hAnsi="宋体" w:eastAsia="宋体" w:cs="宋体"/>
          <w:snapToGrid w:val="0"/>
          <w:color w:val="000000"/>
          <w:spacing w:val="-1"/>
          <w:kern w:val="0"/>
          <w:sz w:val="24"/>
          <w:szCs w:val="24"/>
          <w:lang w:val="en-US" w:eastAsia="en-US" w:bidi="ar-SA"/>
        </w:rPr>
        <w:t>审得分最高的供应商为成交候选供应商的评审方法。</w:t>
      </w:r>
    </w:p>
    <w:p w14:paraId="466F0614">
      <w:pPr>
        <w:kinsoku w:val="0"/>
        <w:autoSpaceDE w:val="0"/>
        <w:autoSpaceDN w:val="0"/>
        <w:adjustRightInd w:val="0"/>
        <w:snapToGrid w:val="0"/>
        <w:spacing w:before="135" w:line="271" w:lineRule="auto"/>
        <w:ind w:left="12" w:right="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1.2</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评审因素的设定应当与供应商所提供货物/服务/工程的质量相关，包括报价、技术或者服务水平、履约能力、售后服务等，但不</w:t>
      </w:r>
      <w:r>
        <w:rPr>
          <w:rFonts w:ascii="宋体" w:hAnsi="宋体" w:eastAsia="宋体" w:cs="宋体"/>
          <w:snapToGrid w:val="0"/>
          <w:color w:val="000000"/>
          <w:spacing w:val="-1"/>
          <w:kern w:val="0"/>
          <w:sz w:val="24"/>
          <w:szCs w:val="24"/>
          <w:lang w:val="en-US" w:eastAsia="en-US" w:bidi="ar-SA"/>
        </w:rPr>
        <w:t>包括第一章供应商的资格要求。</w:t>
      </w:r>
    </w:p>
    <w:p w14:paraId="6E8657D0">
      <w:pPr>
        <w:kinsoku w:val="0"/>
        <w:autoSpaceDE w:val="0"/>
        <w:autoSpaceDN w:val="0"/>
        <w:adjustRightInd w:val="0"/>
        <w:snapToGrid w:val="0"/>
        <w:spacing w:before="135" w:line="271"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评审标准中的分值设置应当与评审因素</w:t>
      </w:r>
      <w:r>
        <w:rPr>
          <w:rFonts w:ascii="宋体" w:hAnsi="宋体" w:eastAsia="宋体" w:cs="宋体"/>
          <w:snapToGrid w:val="0"/>
          <w:color w:val="000000"/>
          <w:kern w:val="0"/>
          <w:sz w:val="24"/>
          <w:szCs w:val="24"/>
          <w:lang w:val="en-US" w:eastAsia="en-US" w:bidi="ar-SA"/>
        </w:rPr>
        <w:t>的量化指标相对应。磋商文件中没有规定的</w:t>
      </w:r>
      <w:r>
        <w:rPr>
          <w:rFonts w:ascii="宋体" w:hAnsi="宋体" w:eastAsia="宋体" w:cs="宋体"/>
          <w:snapToGrid w:val="0"/>
          <w:color w:val="000000"/>
          <w:spacing w:val="-1"/>
          <w:kern w:val="0"/>
          <w:sz w:val="24"/>
          <w:szCs w:val="24"/>
          <w:lang w:val="en-US" w:eastAsia="en-US" w:bidi="ar-SA"/>
        </w:rPr>
        <w:t>评审标准不得作为评审依据。</w:t>
      </w:r>
    </w:p>
    <w:p w14:paraId="3E79B867">
      <w:pPr>
        <w:kinsoku w:val="0"/>
        <w:autoSpaceDE w:val="0"/>
        <w:autoSpaceDN w:val="0"/>
        <w:adjustRightInd w:val="0"/>
        <w:snapToGrid w:val="0"/>
        <w:spacing w:before="13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本采购项目的评审因素和标准见本章“评审</w:t>
      </w:r>
      <w:r>
        <w:rPr>
          <w:rFonts w:ascii="宋体" w:hAnsi="宋体" w:eastAsia="宋体" w:cs="宋体"/>
          <w:snapToGrid w:val="0"/>
          <w:color w:val="000000"/>
          <w:spacing w:val="-2"/>
          <w:kern w:val="0"/>
          <w:sz w:val="24"/>
          <w:szCs w:val="24"/>
          <w:lang w:val="en-US" w:eastAsia="en-US" w:bidi="ar-SA"/>
        </w:rPr>
        <w:t>因素及标准表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25064E54">
      <w:pPr>
        <w:kinsoku w:val="0"/>
        <w:autoSpaceDE w:val="0"/>
        <w:autoSpaceDN w:val="0"/>
        <w:adjustRightInd w:val="0"/>
        <w:snapToGrid w:val="0"/>
        <w:spacing w:before="136"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2.最后报价的算术修正及政府采购政策调整</w:t>
      </w:r>
    </w:p>
    <w:p w14:paraId="2F74BC58">
      <w:pPr>
        <w:kinsoku w:val="0"/>
        <w:autoSpaceDE w:val="0"/>
        <w:autoSpaceDN w:val="0"/>
        <w:adjustRightInd w:val="0"/>
        <w:snapToGrid w:val="0"/>
        <w:spacing w:before="137"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2.1</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如果有算术错误，最后报价按第二章“磋商须知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”相关规定进行算术修正。</w:t>
      </w:r>
    </w:p>
    <w:p w14:paraId="4EC7709F">
      <w:pPr>
        <w:kinsoku w:val="0"/>
        <w:autoSpaceDE w:val="0"/>
        <w:autoSpaceDN w:val="0"/>
        <w:adjustRightInd w:val="0"/>
        <w:snapToGrid w:val="0"/>
        <w:spacing w:before="137" w:line="271"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需落实政府采购政策（价格评审优惠）的，按第二章</w:t>
      </w:r>
      <w:r>
        <w:rPr>
          <w:rFonts w:ascii="宋体" w:hAnsi="宋体" w:eastAsia="宋体" w:cs="宋体"/>
          <w:snapToGrid w:val="0"/>
          <w:color w:val="000000"/>
          <w:spacing w:val="-1"/>
          <w:kern w:val="0"/>
          <w:sz w:val="24"/>
          <w:szCs w:val="24"/>
          <w:lang w:val="en-US" w:eastAsia="en-US" w:bidi="ar-SA"/>
        </w:rPr>
        <w:t>“磋商须知</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”相关规定进行价</w:t>
      </w:r>
      <w:r>
        <w:rPr>
          <w:rFonts w:ascii="宋体" w:hAnsi="宋体" w:eastAsia="宋体" w:cs="宋体"/>
          <w:snapToGrid w:val="0"/>
          <w:color w:val="000000"/>
          <w:spacing w:val="-2"/>
          <w:kern w:val="0"/>
          <w:sz w:val="24"/>
          <w:szCs w:val="24"/>
          <w:lang w:val="en-US" w:eastAsia="en-US" w:bidi="ar-SA"/>
        </w:rPr>
        <w:t>格扣除调整。</w:t>
      </w:r>
    </w:p>
    <w:p w14:paraId="038A1E2F">
      <w:pPr>
        <w:kinsoku w:val="0"/>
        <w:autoSpaceDE w:val="0"/>
        <w:autoSpaceDN w:val="0"/>
        <w:adjustRightInd w:val="0"/>
        <w:snapToGrid w:val="0"/>
        <w:spacing w:before="136" w:line="271" w:lineRule="auto"/>
        <w:ind w:left="11" w:right="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磋商小组按以上两款规定，以修正或调整后的最终价格确定供应商的</w:t>
      </w:r>
      <w:r>
        <w:rPr>
          <w:rFonts w:ascii="宋体" w:hAnsi="宋体" w:eastAsia="宋体" w:cs="宋体"/>
          <w:snapToGrid w:val="0"/>
          <w:color w:val="000000"/>
          <w:kern w:val="0"/>
          <w:sz w:val="24"/>
          <w:szCs w:val="24"/>
          <w:lang w:val="en-US" w:eastAsia="en-US" w:bidi="ar-SA"/>
        </w:rPr>
        <w:t>报价和磋商基</w:t>
      </w:r>
      <w:r>
        <w:rPr>
          <w:rFonts w:ascii="宋体" w:hAnsi="宋体" w:eastAsia="宋体" w:cs="宋体"/>
          <w:snapToGrid w:val="0"/>
          <w:color w:val="000000"/>
          <w:spacing w:val="-2"/>
          <w:kern w:val="0"/>
          <w:sz w:val="24"/>
          <w:szCs w:val="24"/>
          <w:lang w:val="en-US" w:eastAsia="en-US" w:bidi="ar-SA"/>
        </w:rPr>
        <w:t>准价，用于报价评价。</w:t>
      </w:r>
    </w:p>
    <w:p w14:paraId="3ED60E4B">
      <w:pPr>
        <w:kinsoku w:val="0"/>
        <w:autoSpaceDE w:val="0"/>
        <w:autoSpaceDN w:val="0"/>
        <w:adjustRightInd w:val="0"/>
        <w:snapToGrid w:val="0"/>
        <w:spacing w:before="137"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3.最后报价评价</w:t>
      </w:r>
    </w:p>
    <w:p w14:paraId="467CBA54">
      <w:pPr>
        <w:kinsoku w:val="0"/>
        <w:autoSpaceDE w:val="0"/>
        <w:autoSpaceDN w:val="0"/>
        <w:adjustRightInd w:val="0"/>
        <w:snapToGrid w:val="0"/>
        <w:spacing w:before="136" w:line="323" w:lineRule="auto"/>
        <w:ind w:left="14"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价格分采用低价优先法计算，即满足磋商文件要求且最后报</w:t>
      </w:r>
      <w:r>
        <w:rPr>
          <w:rFonts w:ascii="宋体" w:hAnsi="宋体" w:eastAsia="宋体" w:cs="宋体"/>
          <w:snapToGrid w:val="0"/>
          <w:color w:val="000000"/>
          <w:spacing w:val="-1"/>
          <w:kern w:val="0"/>
          <w:sz w:val="24"/>
          <w:szCs w:val="24"/>
          <w:lang w:val="en-US" w:eastAsia="en-US" w:bidi="ar-SA"/>
        </w:rPr>
        <w:t>价最低的供应商的价格为磋商基准价，其价格分为满分，其他供应商的价格分统一按照下列公式计算：</w:t>
      </w:r>
    </w:p>
    <w:p w14:paraId="0063C2D1">
      <w:pPr>
        <w:kinsoku w:val="0"/>
        <w:autoSpaceDE w:val="0"/>
        <w:autoSpaceDN w:val="0"/>
        <w:adjustRightInd w:val="0"/>
        <w:snapToGrid w:val="0"/>
        <w:spacing w:before="2"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磋商报价得分=（磋商基准价／最后磋商报价）</w:t>
      </w:r>
      <w:r>
        <w:rPr>
          <w:rFonts w:ascii="宋体" w:hAnsi="宋体" w:eastAsia="宋体" w:cs="宋体"/>
          <w:snapToGrid w:val="0"/>
          <w:color w:val="000000"/>
          <w:spacing w:val="-7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×价格分值</w:t>
      </w:r>
    </w:p>
    <w:p w14:paraId="3E414FE1">
      <w:pPr>
        <w:kinsoku w:val="0"/>
        <w:autoSpaceDE w:val="0"/>
        <w:autoSpaceDN w:val="0"/>
        <w:adjustRightInd w:val="0"/>
        <w:snapToGrid w:val="0"/>
        <w:spacing w:before="136" w:line="218" w:lineRule="auto"/>
        <w:ind w:left="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项目评审过程中，不得去掉最后报价中的最高报价和最低报价。</w:t>
      </w:r>
    </w:p>
    <w:p w14:paraId="4B5CB1E8">
      <w:pPr>
        <w:kinsoku w:val="0"/>
        <w:autoSpaceDE w:val="0"/>
        <w:autoSpaceDN w:val="0"/>
        <w:adjustRightInd w:val="0"/>
        <w:snapToGrid w:val="0"/>
        <w:spacing w:before="137"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4.技术、商务等评分项响应评价及政府采购政策加分</w:t>
      </w:r>
    </w:p>
    <w:p w14:paraId="7B96086D">
      <w:pPr>
        <w:kinsoku w:val="0"/>
        <w:autoSpaceDE w:val="0"/>
        <w:autoSpaceDN w:val="0"/>
        <w:adjustRightInd w:val="0"/>
        <w:snapToGrid w:val="0"/>
        <w:spacing w:before="137" w:line="271" w:lineRule="auto"/>
        <w:ind w:left="11"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4.1</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技术、商务等评分项响应评分，按本章“评审方法及标准表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”规定的评审因素和标</w:t>
      </w:r>
      <w:r>
        <w:rPr>
          <w:rFonts w:ascii="宋体" w:hAnsi="宋体" w:eastAsia="宋体" w:cs="宋体"/>
          <w:snapToGrid w:val="0"/>
          <w:color w:val="000000"/>
          <w:spacing w:val="-1"/>
          <w:kern w:val="0"/>
          <w:sz w:val="24"/>
          <w:szCs w:val="24"/>
          <w:lang w:val="en-US" w:eastAsia="en-US" w:bidi="ar-SA"/>
        </w:rPr>
        <w:t>准，对技术、商务等评分计算得分。</w:t>
      </w:r>
    </w:p>
    <w:p w14:paraId="7887E04E">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需落实政府采购政策（优先采购）的，按第二章“磋商须知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”相关规定进行价格、</w:t>
      </w:r>
      <w:r>
        <w:rPr>
          <w:rFonts w:ascii="宋体" w:hAnsi="宋体" w:eastAsia="宋体" w:cs="宋体"/>
          <w:snapToGrid w:val="0"/>
          <w:color w:val="000000"/>
          <w:spacing w:val="-1"/>
          <w:kern w:val="0"/>
          <w:sz w:val="24"/>
          <w:szCs w:val="24"/>
          <w:lang w:val="en-US" w:eastAsia="en-US" w:bidi="ar-SA"/>
        </w:rPr>
        <w:t>技术、商务得分（加分）计算。</w:t>
      </w:r>
    </w:p>
    <w:p w14:paraId="7B09A363">
      <w:pPr>
        <w:kinsoku w:val="0"/>
        <w:autoSpaceDE w:val="0"/>
        <w:autoSpaceDN w:val="0"/>
        <w:adjustRightInd w:val="0"/>
        <w:snapToGrid w:val="0"/>
        <w:spacing w:before="137"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5.评审总得分</w:t>
      </w:r>
    </w:p>
    <w:p w14:paraId="61F539BC">
      <w:pPr>
        <w:kinsoku w:val="0"/>
        <w:autoSpaceDE w:val="0"/>
        <w:autoSpaceDN w:val="0"/>
        <w:adjustRightInd w:val="0"/>
        <w:snapToGrid w:val="0"/>
        <w:spacing w:before="133" w:line="313" w:lineRule="auto"/>
        <w:ind w:left="9" w:firstLine="480"/>
        <w:jc w:val="both"/>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kern w:val="0"/>
          <w:sz w:val="24"/>
          <w:szCs w:val="24"/>
          <w:lang w:val="en-US" w:eastAsia="en-US" w:bidi="ar-SA"/>
        </w:rPr>
        <w:t>评审总得分为报价、技术、商务等评分项得分（含优先采购政策</w:t>
      </w:r>
      <w:r>
        <w:rPr>
          <w:rFonts w:ascii="宋体" w:hAnsi="宋体" w:eastAsia="宋体" w:cs="宋体"/>
          <w:snapToGrid w:val="0"/>
          <w:color w:val="000000"/>
          <w:spacing w:val="-1"/>
          <w:kern w:val="0"/>
          <w:sz w:val="24"/>
          <w:szCs w:val="24"/>
          <w:lang w:val="en-US" w:eastAsia="en-US" w:bidi="ar-SA"/>
        </w:rPr>
        <w:t>加分）之和。评审时，</w:t>
      </w:r>
      <w:r>
        <w:rPr>
          <w:rFonts w:ascii="宋体" w:hAnsi="宋体" w:eastAsia="宋体" w:cs="宋体"/>
          <w:snapToGrid w:val="0"/>
          <w:color w:val="000000"/>
          <w:kern w:val="0"/>
          <w:sz w:val="24"/>
          <w:szCs w:val="24"/>
          <w:lang w:val="en-US" w:eastAsia="en-US" w:bidi="ar-SA"/>
        </w:rPr>
        <w:t>磋商小组成员应当独立对每个有效响应文件进行评价、打分，然后汇</w:t>
      </w:r>
      <w:r>
        <w:rPr>
          <w:rFonts w:ascii="宋体" w:hAnsi="宋体" w:eastAsia="宋体" w:cs="宋体"/>
          <w:snapToGrid w:val="0"/>
          <w:color w:val="000000"/>
          <w:spacing w:val="-1"/>
          <w:kern w:val="0"/>
          <w:sz w:val="24"/>
          <w:szCs w:val="24"/>
          <w:lang w:val="en-US" w:eastAsia="en-US" w:bidi="ar-SA"/>
        </w:rPr>
        <w:t>总每个供应商每项评分</w:t>
      </w:r>
      <w:r>
        <w:rPr>
          <w:rFonts w:ascii="宋体" w:hAnsi="宋体" w:eastAsia="宋体" w:cs="宋体"/>
          <w:snapToGrid w:val="0"/>
          <w:color w:val="000000"/>
          <w:kern w:val="0"/>
          <w:sz w:val="24"/>
          <w:szCs w:val="24"/>
          <w:lang w:val="en-US" w:eastAsia="en-US" w:bidi="ar-SA"/>
        </w:rPr>
        <w:t>因素的得分。每个供应商的最终得分为磋商小组所有成员评分的算术</w:t>
      </w:r>
      <w:r>
        <w:rPr>
          <w:rFonts w:ascii="宋体" w:hAnsi="宋体" w:eastAsia="宋体" w:cs="宋体"/>
          <w:snapToGrid w:val="0"/>
          <w:color w:val="000000"/>
          <w:spacing w:val="-1"/>
          <w:kern w:val="0"/>
          <w:sz w:val="24"/>
          <w:szCs w:val="24"/>
          <w:lang w:val="en-US" w:eastAsia="en-US" w:bidi="ar-SA"/>
        </w:rPr>
        <w:t>平均值。评分分值计算</w:t>
      </w:r>
      <w:r>
        <w:rPr>
          <w:rFonts w:ascii="宋体" w:hAnsi="宋体" w:eastAsia="宋体" w:cs="宋体"/>
          <w:snapToGrid w:val="0"/>
          <w:color w:val="000000"/>
          <w:spacing w:val="-2"/>
          <w:kern w:val="0"/>
          <w:sz w:val="24"/>
          <w:szCs w:val="24"/>
          <w:lang w:val="en-US" w:eastAsia="en-US" w:bidi="ar-SA"/>
        </w:rPr>
        <w:t>保留小数点后两位，小数点后第三位“</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四舍五入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6DAFB0AC">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4"/>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br w:type="page"/>
      </w:r>
    </w:p>
    <w:p w14:paraId="378BF12F">
      <w:pPr>
        <w:kinsoku w:val="0"/>
        <w:autoSpaceDE w:val="0"/>
        <w:autoSpaceDN w:val="0"/>
        <w:adjustRightInd w:val="0"/>
        <w:snapToGrid w:val="0"/>
        <w:spacing w:before="127" w:line="212" w:lineRule="auto"/>
        <w:ind w:left="371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评审因素及标准表</w:t>
      </w:r>
    </w:p>
    <w:tbl>
      <w:tblPr>
        <w:tblStyle w:val="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0"/>
        <w:gridCol w:w="770"/>
        <w:gridCol w:w="828"/>
        <w:gridCol w:w="6532"/>
      </w:tblGrid>
      <w:tr w14:paraId="7B1EA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160" w:type="dxa"/>
            <w:gridSpan w:val="4"/>
            <w:tcBorders>
              <w:left w:val="single" w:color="auto" w:sz="4" w:space="0"/>
            </w:tcBorders>
            <w:noWrap w:val="0"/>
            <w:vAlign w:val="center"/>
          </w:tcPr>
          <w:p w14:paraId="2D65FAB3">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FF0000"/>
                <w:spacing w:val="-1"/>
                <w:kern w:val="0"/>
                <w:sz w:val="20"/>
                <w:szCs w:val="20"/>
                <w:lang w:val="en-US" w:eastAsia="zh-CN" w:bidi="ar-SA"/>
              </w:rPr>
              <w:t>注：本项目专门面向中小微企业采购项目（残疾人福利性单位和监狱企业视同小微企业），不另行享受价格优惠扣除及调整</w:t>
            </w:r>
          </w:p>
        </w:tc>
      </w:tr>
      <w:tr w14:paraId="48614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4972D042">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评审因素</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6F1B0BDD">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权值</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4957E983">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评分标准</w:t>
            </w:r>
          </w:p>
        </w:tc>
      </w:tr>
      <w:tr w14:paraId="6D4B5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9"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6A64E603">
            <w:pPr>
              <w:kinsoku w:val="0"/>
              <w:autoSpaceDE w:val="0"/>
              <w:autoSpaceDN w:val="0"/>
              <w:adjustRightInd w:val="0"/>
              <w:snapToGrid w:val="0"/>
              <w:spacing w:before="65" w:line="227" w:lineRule="auto"/>
              <w:ind w:left="108" w:firstLine="398" w:firstLineChars="2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报价</w:t>
            </w:r>
          </w:p>
          <w:p w14:paraId="2DBE4EC4">
            <w:pPr>
              <w:kinsoku w:val="0"/>
              <w:autoSpaceDE w:val="0"/>
              <w:autoSpaceDN w:val="0"/>
              <w:adjustRightInd w:val="0"/>
              <w:snapToGrid w:val="0"/>
              <w:spacing w:before="65" w:line="227" w:lineRule="auto"/>
              <w:ind w:left="108" w:firstLine="199" w:firstLineChars="1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w:t>
            </w: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16F4FDB0">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1EA36C06">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投标报价得分=（磋商基准价/最后磋商报价）*</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0</w:t>
            </w:r>
          </w:p>
          <w:p w14:paraId="4626D45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评标基准价：满足磋商文件要求且最后评审报价最低的供应商价格为磋商基准价，但投标报价低于其成本的除外。投标报价指满足采购文件要求的各投标供应商的投标价格。</w:t>
            </w:r>
          </w:p>
          <w:p w14:paraId="195F44EC">
            <w:pPr>
              <w:kinsoku w:val="0"/>
              <w:autoSpaceDE w:val="0"/>
              <w:autoSpaceDN w:val="0"/>
              <w:adjustRightInd w:val="0"/>
              <w:snapToGrid w:val="0"/>
              <w:spacing w:before="65" w:line="227" w:lineRule="auto"/>
              <w:ind w:left="108"/>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磋商小组认为供应商的报价明显低于其他通过符合性审查的供应商的报价，有可能影响服务质量或者不能诚信履约的，应当要求其在评审现场合理的时间内提供书面说明，必要时提交相关证明材料；供应商不能证明其报价合理性的，磋商小组应当将其作为无效投标处理。</w:t>
            </w:r>
            <w:r>
              <w:rPr>
                <w:rFonts w:hint="eastAsia" w:ascii="Calibri" w:hAnsi="Calibri" w:eastAsia="宋体" w:cs="Times New Roman"/>
                <w:lang w:val="en-US" w:eastAsia="zh-CN"/>
              </w:rPr>
              <w:t>参照财库〔2026〕2号文件《关于推动解决政府采购异常低价问题的通知》执行</w:t>
            </w:r>
          </w:p>
        </w:tc>
      </w:tr>
      <w:tr w14:paraId="74E61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6" w:hRule="atLeast"/>
          <w:jc w:val="center"/>
        </w:trPr>
        <w:tc>
          <w:tcPr>
            <w:tcW w:w="1030" w:type="dxa"/>
            <w:vMerge w:val="restart"/>
            <w:tcBorders>
              <w:top w:val="single" w:color="auto" w:sz="8" w:space="0"/>
              <w:left w:val="single" w:color="auto" w:sz="8" w:space="0"/>
              <w:right w:val="single" w:color="auto" w:sz="8" w:space="0"/>
            </w:tcBorders>
            <w:noWrap w:val="0"/>
            <w:vAlign w:val="center"/>
          </w:tcPr>
          <w:p w14:paraId="1B17F4A3">
            <w:pPr>
              <w:kinsoku w:val="0"/>
              <w:autoSpaceDE w:val="0"/>
              <w:autoSpaceDN w:val="0"/>
              <w:adjustRightInd w:val="0"/>
              <w:snapToGrid w:val="0"/>
              <w:spacing w:before="65" w:line="227" w:lineRule="auto"/>
              <w:ind w:left="108" w:firstLine="199" w:firstLineChars="1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技术</w:t>
            </w:r>
          </w:p>
          <w:p w14:paraId="0844AF09">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（50分）</w:t>
            </w:r>
          </w:p>
        </w:tc>
        <w:tc>
          <w:tcPr>
            <w:tcW w:w="770" w:type="dxa"/>
            <w:tcBorders>
              <w:top w:val="single" w:color="auto" w:sz="8" w:space="0"/>
              <w:left w:val="single" w:color="auto" w:sz="8" w:space="0"/>
              <w:right w:val="single" w:color="auto" w:sz="8" w:space="0"/>
            </w:tcBorders>
            <w:noWrap w:val="0"/>
            <w:vAlign w:val="center"/>
          </w:tcPr>
          <w:p w14:paraId="2F6A92B8">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施工方案与技术措施</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36C8276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10分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1DF67B7C">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根据供应商提供的施工方案与技术措施</w:t>
            </w:r>
            <w:r>
              <w:rPr>
                <w:rFonts w:hint="eastAsia" w:ascii="宋体" w:hAnsi="宋体" w:eastAsia="宋体" w:cs="宋体"/>
                <w:b w:val="0"/>
                <w:bCs w:val="0"/>
                <w:snapToGrid w:val="0"/>
                <w:color w:val="000000"/>
                <w:spacing w:val="-1"/>
                <w:kern w:val="0"/>
                <w:sz w:val="20"/>
                <w:szCs w:val="20"/>
                <w:lang w:val="en-US" w:eastAsia="zh-CN" w:bidi="ar-SA"/>
              </w:rPr>
              <w:t>进行评审，应至少包括：</w:t>
            </w:r>
          </w:p>
          <w:p w14:paraId="27B116B2">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项目总体概况表述；</w:t>
            </w:r>
          </w:p>
          <w:p w14:paraId="3EAA395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部署及措施</w:t>
            </w:r>
            <w:r>
              <w:rPr>
                <w:rFonts w:hint="eastAsia" w:ascii="宋体" w:hAnsi="宋体" w:eastAsia="宋体" w:cs="宋体"/>
                <w:b/>
                <w:bCs/>
                <w:snapToGrid w:val="0"/>
                <w:color w:val="000000"/>
                <w:spacing w:val="-1"/>
                <w:kern w:val="0"/>
                <w:sz w:val="20"/>
                <w:szCs w:val="20"/>
                <w:highlight w:val="yellow"/>
                <w:lang w:val="en-US" w:eastAsia="en-US" w:bidi="ar-SA"/>
              </w:rPr>
              <w:t>先进、可靠</w:t>
            </w:r>
            <w:r>
              <w:rPr>
                <w:rFonts w:hint="eastAsia" w:ascii="宋体" w:hAnsi="宋体" w:eastAsia="宋体" w:cs="宋体"/>
                <w:b w:val="0"/>
                <w:bCs w:val="0"/>
                <w:snapToGrid w:val="0"/>
                <w:color w:val="000000"/>
                <w:spacing w:val="-1"/>
                <w:kern w:val="0"/>
                <w:sz w:val="20"/>
                <w:szCs w:val="20"/>
                <w:lang w:val="en-US" w:eastAsia="en-US" w:bidi="ar-SA"/>
              </w:rPr>
              <w:t>；</w:t>
            </w:r>
          </w:p>
          <w:p w14:paraId="473E248A">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对项目主要及关键方案有</w:t>
            </w:r>
            <w:r>
              <w:rPr>
                <w:rFonts w:hint="eastAsia" w:ascii="宋体" w:hAnsi="宋体" w:eastAsia="宋体" w:cs="宋体"/>
                <w:b/>
                <w:bCs/>
                <w:snapToGrid w:val="0"/>
                <w:color w:val="000000"/>
                <w:spacing w:val="-1"/>
                <w:kern w:val="0"/>
                <w:sz w:val="20"/>
                <w:szCs w:val="20"/>
                <w:highlight w:val="yellow"/>
                <w:lang w:val="en-US" w:eastAsia="en-US" w:bidi="ar-SA"/>
              </w:rPr>
              <w:t>深入</w:t>
            </w:r>
            <w:r>
              <w:rPr>
                <w:rFonts w:hint="eastAsia" w:ascii="宋体" w:hAnsi="宋体" w:eastAsia="宋体" w:cs="宋体"/>
                <w:b/>
                <w:bCs/>
                <w:snapToGrid w:val="0"/>
                <w:color w:val="000000"/>
                <w:spacing w:val="-1"/>
                <w:kern w:val="0"/>
                <w:sz w:val="20"/>
                <w:szCs w:val="20"/>
                <w:lang w:val="en-US" w:eastAsia="en-US" w:bidi="ar-SA"/>
              </w:rPr>
              <w:t>的表述</w:t>
            </w:r>
            <w:r>
              <w:rPr>
                <w:rFonts w:hint="eastAsia" w:ascii="宋体" w:hAnsi="宋体" w:eastAsia="宋体" w:cs="宋体"/>
                <w:b w:val="0"/>
                <w:bCs w:val="0"/>
                <w:snapToGrid w:val="0"/>
                <w:color w:val="000000"/>
                <w:spacing w:val="-1"/>
                <w:kern w:val="0"/>
                <w:sz w:val="20"/>
                <w:szCs w:val="20"/>
                <w:lang w:val="en-US" w:eastAsia="en-US" w:bidi="ar-SA"/>
              </w:rPr>
              <w:t>，对重点、难点分析</w:t>
            </w:r>
            <w:r>
              <w:rPr>
                <w:rFonts w:hint="eastAsia" w:ascii="宋体" w:hAnsi="宋体" w:eastAsia="宋体" w:cs="宋体"/>
                <w:b/>
                <w:bCs/>
                <w:snapToGrid w:val="0"/>
                <w:color w:val="000000"/>
                <w:spacing w:val="-1"/>
                <w:kern w:val="0"/>
                <w:sz w:val="20"/>
                <w:szCs w:val="20"/>
                <w:highlight w:val="yellow"/>
                <w:lang w:val="en-US" w:eastAsia="en-US" w:bidi="ar-SA"/>
              </w:rPr>
              <w:t>透彻，解决方案切实可行</w:t>
            </w:r>
            <w:r>
              <w:rPr>
                <w:rFonts w:hint="eastAsia" w:ascii="宋体" w:hAnsi="宋体" w:eastAsia="宋体" w:cs="宋体"/>
                <w:b w:val="0"/>
                <w:bCs w:val="0"/>
                <w:snapToGrid w:val="0"/>
                <w:color w:val="000000"/>
                <w:spacing w:val="-1"/>
                <w:kern w:val="0"/>
                <w:sz w:val="20"/>
                <w:szCs w:val="20"/>
                <w:lang w:val="en-US" w:eastAsia="en-US" w:bidi="ar-SA"/>
              </w:rPr>
              <w:t>；</w:t>
            </w:r>
          </w:p>
          <w:p w14:paraId="0D74D759">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施工平面布置有</w:t>
            </w:r>
            <w:r>
              <w:rPr>
                <w:rFonts w:hint="eastAsia" w:ascii="宋体" w:hAnsi="宋体" w:eastAsia="宋体" w:cs="宋体"/>
                <w:b/>
                <w:bCs/>
                <w:snapToGrid w:val="0"/>
                <w:color w:val="000000"/>
                <w:spacing w:val="-1"/>
                <w:kern w:val="0"/>
                <w:sz w:val="20"/>
                <w:szCs w:val="20"/>
                <w:highlight w:val="yellow"/>
                <w:lang w:val="en-US" w:eastAsia="en-US" w:bidi="ar-SA"/>
              </w:rPr>
              <w:t>针对性、合理，较好满足施工需要，符合安全、文明生产要求</w:t>
            </w:r>
            <w:r>
              <w:rPr>
                <w:rFonts w:hint="eastAsia" w:ascii="宋体" w:hAnsi="宋体" w:eastAsia="宋体" w:cs="宋体"/>
                <w:b w:val="0"/>
                <w:bCs w:val="0"/>
                <w:snapToGrid w:val="0"/>
                <w:color w:val="000000"/>
                <w:spacing w:val="-1"/>
                <w:kern w:val="0"/>
                <w:sz w:val="20"/>
                <w:szCs w:val="20"/>
                <w:lang w:val="en-US" w:eastAsia="en-US" w:bidi="ar-SA"/>
              </w:rPr>
              <w:t>；</w:t>
            </w:r>
          </w:p>
          <w:p w14:paraId="61C1738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主要施工顺序、施工工艺、作业方法、作业流程、操作要领等</w:t>
            </w:r>
            <w:r>
              <w:rPr>
                <w:rFonts w:hint="eastAsia" w:ascii="宋体" w:hAnsi="宋体" w:eastAsia="宋体" w:cs="宋体"/>
                <w:b/>
                <w:bCs/>
                <w:snapToGrid w:val="0"/>
                <w:color w:val="000000"/>
                <w:spacing w:val="-1"/>
                <w:kern w:val="0"/>
                <w:sz w:val="20"/>
                <w:szCs w:val="20"/>
                <w:highlight w:val="yellow"/>
                <w:lang w:val="en-US" w:eastAsia="en-US" w:bidi="ar-SA"/>
              </w:rPr>
              <w:t>切实可行、有针对性</w:t>
            </w:r>
            <w:r>
              <w:rPr>
                <w:rFonts w:hint="eastAsia" w:ascii="宋体" w:hAnsi="宋体" w:eastAsia="宋体" w:cs="宋体"/>
                <w:b w:val="0"/>
                <w:bCs w:val="0"/>
                <w:snapToGrid w:val="0"/>
                <w:color w:val="000000"/>
                <w:spacing w:val="-1"/>
                <w:kern w:val="0"/>
                <w:sz w:val="20"/>
                <w:szCs w:val="20"/>
                <w:lang w:val="en-US" w:eastAsia="en-US" w:bidi="ar-SA"/>
              </w:rPr>
              <w:t>。</w:t>
            </w:r>
          </w:p>
          <w:p w14:paraId="712F738A">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r>
              <w:rPr>
                <w:rFonts w:hint="eastAsia" w:ascii="宋体" w:hAnsi="宋体" w:eastAsia="宋体" w:cs="宋体"/>
                <w:b w:val="0"/>
                <w:bCs w:val="0"/>
                <w:snapToGrid w:val="0"/>
                <w:color w:val="000000"/>
                <w:spacing w:val="-1"/>
                <w:kern w:val="0"/>
                <w:sz w:val="20"/>
                <w:szCs w:val="20"/>
                <w:lang w:val="en-US" w:eastAsia="zh-CN" w:bidi="ar-SA"/>
              </w:rPr>
              <w:t>未</w:t>
            </w:r>
            <w:r>
              <w:rPr>
                <w:rFonts w:hint="eastAsia" w:ascii="宋体" w:hAnsi="宋体" w:eastAsia="宋体" w:cs="宋体"/>
                <w:b w:val="0"/>
                <w:bCs w:val="0"/>
                <w:snapToGrid w:val="0"/>
                <w:color w:val="000000"/>
                <w:spacing w:val="-1"/>
                <w:kern w:val="0"/>
                <w:sz w:val="20"/>
                <w:szCs w:val="20"/>
                <w:lang w:val="en-US" w:eastAsia="en-US" w:bidi="ar-SA"/>
              </w:rPr>
              <w:t>提供</w:t>
            </w:r>
            <w:r>
              <w:rPr>
                <w:rFonts w:hint="eastAsia" w:ascii="宋体" w:hAnsi="宋体" w:eastAsia="宋体" w:cs="宋体"/>
                <w:b w:val="0"/>
                <w:bCs w:val="0"/>
                <w:snapToGrid w:val="0"/>
                <w:color w:val="000000"/>
                <w:spacing w:val="-1"/>
                <w:kern w:val="0"/>
                <w:sz w:val="20"/>
                <w:szCs w:val="20"/>
                <w:lang w:val="en-US" w:eastAsia="zh-CN" w:bidi="ar-SA"/>
              </w:rPr>
              <w:t>的</w:t>
            </w:r>
            <w:r>
              <w:rPr>
                <w:rFonts w:hint="eastAsia" w:ascii="宋体" w:hAnsi="宋体" w:eastAsia="宋体" w:cs="宋体"/>
                <w:b w:val="0"/>
                <w:bCs w:val="0"/>
                <w:snapToGrid w:val="0"/>
                <w:color w:val="000000"/>
                <w:spacing w:val="-1"/>
                <w:kern w:val="0"/>
                <w:sz w:val="20"/>
                <w:szCs w:val="20"/>
                <w:lang w:val="en-US" w:eastAsia="en-US" w:bidi="ar-SA"/>
              </w:rPr>
              <w:t>计0分。</w:t>
            </w:r>
          </w:p>
        </w:tc>
      </w:tr>
      <w:tr w14:paraId="2C38F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7" w:hRule="atLeast"/>
          <w:jc w:val="center"/>
        </w:trPr>
        <w:tc>
          <w:tcPr>
            <w:tcW w:w="1030" w:type="dxa"/>
            <w:vMerge w:val="continue"/>
            <w:tcBorders>
              <w:left w:val="single" w:color="auto" w:sz="8" w:space="0"/>
              <w:right w:val="single" w:color="auto" w:sz="8" w:space="0"/>
            </w:tcBorders>
            <w:noWrap w:val="0"/>
            <w:vAlign w:val="center"/>
          </w:tcPr>
          <w:p w14:paraId="6EC4D3F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right w:val="single" w:color="auto" w:sz="8" w:space="0"/>
            </w:tcBorders>
            <w:noWrap w:val="0"/>
            <w:vAlign w:val="center"/>
          </w:tcPr>
          <w:p w14:paraId="05545A5D">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质量管理体系与措施</w:t>
            </w:r>
          </w:p>
        </w:tc>
        <w:tc>
          <w:tcPr>
            <w:tcW w:w="828" w:type="dxa"/>
            <w:tcBorders>
              <w:top w:val="single" w:color="auto" w:sz="8" w:space="0"/>
              <w:left w:val="single" w:color="auto" w:sz="8" w:space="0"/>
              <w:bottom w:val="single" w:color="auto" w:sz="4" w:space="0"/>
              <w:right w:val="single" w:color="auto" w:sz="8" w:space="0"/>
            </w:tcBorders>
            <w:noWrap w:val="0"/>
            <w:vAlign w:val="center"/>
          </w:tcPr>
          <w:p w14:paraId="7498335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zh-CN" w:bidi="ar-SA"/>
              </w:rPr>
              <w:t>10分</w:t>
            </w:r>
          </w:p>
        </w:tc>
        <w:tc>
          <w:tcPr>
            <w:tcW w:w="6532" w:type="dxa"/>
            <w:tcBorders>
              <w:top w:val="single" w:color="auto" w:sz="8" w:space="0"/>
              <w:left w:val="single" w:color="auto" w:sz="8" w:space="0"/>
              <w:bottom w:val="single" w:color="auto" w:sz="4" w:space="0"/>
              <w:right w:val="single" w:color="auto" w:sz="8" w:space="0"/>
            </w:tcBorders>
            <w:noWrap w:val="0"/>
            <w:vAlign w:val="center"/>
          </w:tcPr>
          <w:p w14:paraId="591A43A2">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根据供应商提供的质量管理体系与措施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20BD691C">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1.‌质量目标与标准的</w:t>
            </w:r>
            <w:r>
              <w:rPr>
                <w:rFonts w:hint="eastAsia" w:ascii="宋体" w:hAnsi="宋体" w:eastAsia="宋体" w:cs="宋体"/>
                <w:b/>
                <w:bCs/>
                <w:snapToGrid w:val="0"/>
                <w:color w:val="000000"/>
                <w:spacing w:val="-1"/>
                <w:kern w:val="0"/>
                <w:sz w:val="20"/>
                <w:szCs w:val="20"/>
                <w:highlight w:val="yellow"/>
                <w:lang w:val="en-US" w:eastAsia="zh-CN" w:bidi="ar-SA"/>
              </w:rPr>
              <w:t>明确性</w:t>
            </w:r>
            <w:r>
              <w:rPr>
                <w:rFonts w:hint="eastAsia" w:ascii="宋体" w:hAnsi="宋体" w:eastAsia="宋体" w:cs="宋体"/>
                <w:b w:val="0"/>
                <w:bCs w:val="0"/>
                <w:snapToGrid w:val="0"/>
                <w:color w:val="000000"/>
                <w:spacing w:val="-1"/>
                <w:kern w:val="0"/>
                <w:sz w:val="20"/>
                <w:szCs w:val="20"/>
                <w:lang w:val="en-US" w:eastAsia="zh-CN" w:bidi="ar-SA"/>
              </w:rPr>
              <w:t>；</w:t>
            </w:r>
          </w:p>
          <w:p w14:paraId="76783141">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2.质量管理组织架构</w:t>
            </w:r>
            <w:r>
              <w:rPr>
                <w:rFonts w:hint="eastAsia" w:ascii="宋体" w:hAnsi="宋体" w:eastAsia="宋体" w:cs="宋体"/>
                <w:b/>
                <w:bCs/>
                <w:snapToGrid w:val="0"/>
                <w:color w:val="000000"/>
                <w:spacing w:val="-1"/>
                <w:kern w:val="0"/>
                <w:sz w:val="20"/>
                <w:szCs w:val="20"/>
                <w:highlight w:val="yellow"/>
                <w:lang w:val="en-US" w:eastAsia="zh-CN" w:bidi="ar-SA"/>
              </w:rPr>
              <w:t>完整性</w:t>
            </w:r>
            <w:r>
              <w:rPr>
                <w:rFonts w:hint="eastAsia" w:ascii="宋体" w:hAnsi="宋体" w:eastAsia="宋体" w:cs="宋体"/>
                <w:b w:val="0"/>
                <w:bCs w:val="0"/>
                <w:snapToGrid w:val="0"/>
                <w:color w:val="000000"/>
                <w:spacing w:val="-1"/>
                <w:kern w:val="0"/>
                <w:sz w:val="20"/>
                <w:szCs w:val="20"/>
                <w:lang w:val="en-US" w:eastAsia="zh-CN" w:bidi="ar-SA"/>
              </w:rPr>
              <w:t>；</w:t>
            </w:r>
          </w:p>
          <w:p w14:paraId="39D5B98B">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3.施工过程质量控制措施；</w:t>
            </w:r>
          </w:p>
          <w:p w14:paraId="57454A1B">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4.原材料与设备进场验收程序；</w:t>
            </w:r>
          </w:p>
          <w:p w14:paraId="561140CA">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5.质量问题响应与整改机制。</w:t>
            </w:r>
          </w:p>
          <w:p w14:paraId="08852E27">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方案内容完整详细、科学合理、有针对性、切实可行的计1</w:t>
            </w:r>
            <w:r>
              <w:rPr>
                <w:rFonts w:hint="eastAsia" w:ascii="宋体" w:hAnsi="宋体" w:eastAsia="宋体" w:cs="宋体"/>
                <w:b w:val="0"/>
                <w:bCs w:val="0"/>
                <w:snapToGrid w:val="0"/>
                <w:color w:val="000000"/>
                <w:spacing w:val="-1"/>
                <w:kern w:val="0"/>
                <w:sz w:val="20"/>
                <w:szCs w:val="20"/>
                <w:lang w:val="en-US" w:eastAsia="zh-CN" w:bidi="ar-SA"/>
              </w:rPr>
              <w:t>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2042F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030" w:type="dxa"/>
            <w:vMerge w:val="continue"/>
            <w:tcBorders>
              <w:left w:val="single" w:color="auto" w:sz="8" w:space="0"/>
              <w:right w:val="single" w:color="auto" w:sz="8" w:space="0"/>
            </w:tcBorders>
            <w:noWrap w:val="0"/>
            <w:vAlign w:val="center"/>
          </w:tcPr>
          <w:p w14:paraId="7E46577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1B858294">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工程进度计划与保证措施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4A6FD31E">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10</w:t>
            </w:r>
            <w:r>
              <w:rPr>
                <w:rFonts w:hint="eastAsia" w:ascii="宋体" w:hAnsi="宋体" w:eastAsia="宋体" w:cs="宋体"/>
                <w:b/>
                <w:bCs/>
                <w:snapToGrid w:val="0"/>
                <w:color w:val="000000"/>
                <w:spacing w:val="-1"/>
                <w:kern w:val="0"/>
                <w:sz w:val="20"/>
                <w:szCs w:val="20"/>
                <w:lang w:val="en-US" w:eastAsia="en-US" w:bidi="ar-SA"/>
              </w:rPr>
              <w:t>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2B9909FE">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根据供应商提供的工程进度计划与保证措施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768ED94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总工期及节点工期的控制</w:t>
            </w:r>
            <w:r>
              <w:rPr>
                <w:rFonts w:hint="eastAsia" w:ascii="宋体" w:hAnsi="宋体" w:eastAsia="宋体" w:cs="宋体"/>
                <w:b w:val="0"/>
                <w:bCs w:val="0"/>
                <w:snapToGrid w:val="0"/>
                <w:color w:val="000000"/>
                <w:spacing w:val="-1"/>
                <w:kern w:val="0"/>
                <w:sz w:val="20"/>
                <w:szCs w:val="20"/>
                <w:lang w:val="en-US" w:eastAsia="zh-CN" w:bidi="ar-SA"/>
              </w:rPr>
              <w:t>；</w:t>
            </w:r>
          </w:p>
          <w:p w14:paraId="4924320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施工进度计划编制</w:t>
            </w:r>
            <w:r>
              <w:rPr>
                <w:rFonts w:hint="eastAsia" w:ascii="宋体" w:hAnsi="宋体" w:eastAsia="宋体" w:cs="宋体"/>
                <w:b/>
                <w:bCs/>
                <w:snapToGrid w:val="0"/>
                <w:color w:val="000000"/>
                <w:spacing w:val="-1"/>
                <w:kern w:val="0"/>
                <w:sz w:val="20"/>
                <w:szCs w:val="20"/>
                <w:highlight w:val="yellow"/>
                <w:lang w:val="en-US" w:eastAsia="en-US" w:bidi="ar-SA"/>
              </w:rPr>
              <w:t>完整性</w:t>
            </w:r>
            <w:r>
              <w:rPr>
                <w:rFonts w:hint="eastAsia" w:ascii="宋体" w:hAnsi="宋体" w:eastAsia="宋体" w:cs="宋体"/>
                <w:b w:val="0"/>
                <w:bCs w:val="0"/>
                <w:snapToGrid w:val="0"/>
                <w:color w:val="000000"/>
                <w:spacing w:val="-1"/>
                <w:kern w:val="0"/>
                <w:sz w:val="20"/>
                <w:szCs w:val="20"/>
                <w:lang w:val="en-US" w:eastAsia="zh-CN" w:bidi="ar-SA"/>
              </w:rPr>
              <w:t>；</w:t>
            </w:r>
          </w:p>
          <w:p w14:paraId="5A0875D0">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施工准备计划落实情况‌</w:t>
            </w:r>
            <w:r>
              <w:rPr>
                <w:rFonts w:hint="eastAsia" w:ascii="宋体" w:hAnsi="宋体" w:eastAsia="宋体" w:cs="宋体"/>
                <w:b w:val="0"/>
                <w:bCs w:val="0"/>
                <w:snapToGrid w:val="0"/>
                <w:color w:val="000000"/>
                <w:spacing w:val="-1"/>
                <w:kern w:val="0"/>
                <w:sz w:val="20"/>
                <w:szCs w:val="20"/>
                <w:lang w:val="en-US" w:eastAsia="zh-CN" w:bidi="ar-SA"/>
              </w:rPr>
              <w:t>；</w:t>
            </w:r>
          </w:p>
          <w:p w14:paraId="647556D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‌资源保障与调配能力</w:t>
            </w:r>
            <w:r>
              <w:rPr>
                <w:rFonts w:hint="eastAsia" w:ascii="宋体" w:hAnsi="宋体" w:eastAsia="宋体" w:cs="宋体"/>
                <w:b w:val="0"/>
                <w:bCs w:val="0"/>
                <w:snapToGrid w:val="0"/>
                <w:color w:val="000000"/>
                <w:spacing w:val="-1"/>
                <w:kern w:val="0"/>
                <w:sz w:val="20"/>
                <w:szCs w:val="20"/>
                <w:lang w:val="en-US" w:eastAsia="zh-CN" w:bidi="ar-SA"/>
              </w:rPr>
              <w:t>；</w:t>
            </w:r>
          </w:p>
          <w:p w14:paraId="2DE3B5A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进度保证措施的</w:t>
            </w:r>
            <w:r>
              <w:rPr>
                <w:rFonts w:hint="eastAsia" w:ascii="宋体" w:hAnsi="宋体" w:eastAsia="宋体" w:cs="宋体"/>
                <w:b/>
                <w:bCs/>
                <w:snapToGrid w:val="0"/>
                <w:color w:val="000000"/>
                <w:spacing w:val="-1"/>
                <w:kern w:val="0"/>
                <w:sz w:val="20"/>
                <w:szCs w:val="20"/>
                <w:highlight w:val="yellow"/>
                <w:lang w:val="en-US" w:eastAsia="en-US" w:bidi="ar-SA"/>
              </w:rPr>
              <w:t>可行性</w:t>
            </w:r>
            <w:r>
              <w:rPr>
                <w:rFonts w:hint="eastAsia" w:ascii="宋体" w:hAnsi="宋体" w:eastAsia="宋体" w:cs="宋体"/>
                <w:b w:val="0"/>
                <w:bCs w:val="0"/>
                <w:snapToGrid w:val="0"/>
                <w:color w:val="000000"/>
                <w:spacing w:val="-1"/>
                <w:kern w:val="0"/>
                <w:sz w:val="20"/>
                <w:szCs w:val="20"/>
                <w:lang w:val="en-US" w:eastAsia="en-US" w:bidi="ar-SA"/>
              </w:rPr>
              <w:t>‌。</w:t>
            </w:r>
          </w:p>
          <w:p w14:paraId="2BB6A976">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方案内容完整详细、科学合理、有针对性、切实可行的计1</w:t>
            </w:r>
            <w:r>
              <w:rPr>
                <w:rFonts w:hint="eastAsia" w:ascii="宋体" w:hAnsi="宋体" w:eastAsia="宋体" w:cs="宋体"/>
                <w:b w:val="0"/>
                <w:bCs w:val="0"/>
                <w:snapToGrid w:val="0"/>
                <w:color w:val="000000"/>
                <w:spacing w:val="-1"/>
                <w:kern w:val="0"/>
                <w:sz w:val="20"/>
                <w:szCs w:val="20"/>
                <w:lang w:val="en-US" w:eastAsia="zh-CN" w:bidi="ar-SA"/>
              </w:rPr>
              <w:t>0</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w:t>
            </w:r>
            <w:r>
              <w:rPr>
                <w:rFonts w:hint="eastAsia" w:ascii="宋体" w:hAnsi="宋体" w:eastAsia="宋体" w:cs="宋体"/>
                <w:b w:val="0"/>
                <w:bCs w:val="0"/>
                <w:snapToGrid w:val="0"/>
                <w:color w:val="000000"/>
                <w:spacing w:val="-1"/>
                <w:kern w:val="0"/>
                <w:sz w:val="20"/>
                <w:szCs w:val="20"/>
                <w:lang w:val="en-US" w:eastAsia="en-US" w:bidi="ar-SA"/>
              </w:rPr>
              <w:t>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6AE25B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5" w:hRule="atLeast"/>
          <w:jc w:val="center"/>
        </w:trPr>
        <w:tc>
          <w:tcPr>
            <w:tcW w:w="1030" w:type="dxa"/>
            <w:vMerge w:val="continue"/>
            <w:tcBorders>
              <w:left w:val="single" w:color="auto" w:sz="8" w:space="0"/>
              <w:right w:val="single" w:color="auto" w:sz="8" w:space="0"/>
            </w:tcBorders>
            <w:noWrap w:val="0"/>
            <w:vAlign w:val="center"/>
          </w:tcPr>
          <w:p w14:paraId="0367FA18">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574E7FC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环境保护管理体系与措施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512941E1">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10</w:t>
            </w:r>
            <w:r>
              <w:rPr>
                <w:rFonts w:hint="eastAsia" w:ascii="宋体" w:hAnsi="宋体" w:eastAsia="宋体" w:cs="宋体"/>
                <w:b/>
                <w:bCs/>
                <w:snapToGrid w:val="0"/>
                <w:color w:val="000000"/>
                <w:spacing w:val="-1"/>
                <w:kern w:val="0"/>
                <w:sz w:val="20"/>
                <w:szCs w:val="20"/>
                <w:lang w:val="en-US" w:eastAsia="en-US" w:bidi="ar-SA"/>
              </w:rPr>
              <w:t>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1A33D796">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根据供应商提供的环境保护管理体系与措施</w:t>
            </w:r>
            <w:r>
              <w:rPr>
                <w:rFonts w:hint="eastAsia" w:ascii="宋体" w:hAnsi="宋体" w:eastAsia="宋体" w:cs="宋体"/>
                <w:b w:val="0"/>
                <w:bCs w:val="0"/>
                <w:snapToGrid w:val="0"/>
                <w:color w:val="000000"/>
                <w:spacing w:val="-1"/>
                <w:kern w:val="0"/>
                <w:sz w:val="20"/>
                <w:szCs w:val="20"/>
                <w:lang w:val="en-US" w:eastAsia="zh-CN" w:bidi="ar-SA"/>
              </w:rPr>
              <w:t>进行评审，应至少</w:t>
            </w:r>
            <w:r>
              <w:rPr>
                <w:rFonts w:hint="eastAsia" w:ascii="宋体" w:hAnsi="宋体" w:eastAsia="宋体" w:cs="宋体"/>
                <w:b w:val="0"/>
                <w:bCs w:val="0"/>
                <w:snapToGrid w:val="0"/>
                <w:color w:val="000000"/>
                <w:spacing w:val="-1"/>
                <w:kern w:val="0"/>
                <w:sz w:val="20"/>
                <w:szCs w:val="20"/>
                <w:lang w:val="en-US" w:eastAsia="en-US" w:bidi="ar-SA"/>
              </w:rPr>
              <w:t>包括</w:t>
            </w:r>
            <w:r>
              <w:rPr>
                <w:rFonts w:hint="eastAsia" w:ascii="宋体" w:hAnsi="宋体" w:eastAsia="宋体" w:cs="宋体"/>
                <w:b w:val="0"/>
                <w:bCs w:val="0"/>
                <w:snapToGrid w:val="0"/>
                <w:color w:val="000000"/>
                <w:spacing w:val="-1"/>
                <w:kern w:val="0"/>
                <w:sz w:val="20"/>
                <w:szCs w:val="20"/>
                <w:lang w:val="en-US" w:eastAsia="zh-CN" w:bidi="ar-SA"/>
              </w:rPr>
              <w:t>：</w:t>
            </w:r>
          </w:p>
          <w:p w14:paraId="5683326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1.环保管理目标</w:t>
            </w:r>
            <w:r>
              <w:rPr>
                <w:rFonts w:hint="eastAsia" w:ascii="宋体" w:hAnsi="宋体" w:eastAsia="宋体" w:cs="宋体"/>
                <w:b w:val="0"/>
                <w:bCs w:val="0"/>
                <w:snapToGrid w:val="0"/>
                <w:color w:val="000000"/>
                <w:spacing w:val="-1"/>
                <w:kern w:val="0"/>
                <w:sz w:val="20"/>
                <w:szCs w:val="20"/>
                <w:lang w:val="en-US" w:eastAsia="en-US" w:bidi="ar-SA"/>
              </w:rPr>
              <w:t>；</w:t>
            </w:r>
          </w:p>
          <w:p w14:paraId="39D7F27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环保管理组织机构与责任落实</w:t>
            </w:r>
            <w:r>
              <w:rPr>
                <w:rFonts w:hint="eastAsia" w:ascii="宋体" w:hAnsi="宋体" w:eastAsia="宋体" w:cs="宋体"/>
                <w:b w:val="0"/>
                <w:bCs w:val="0"/>
                <w:snapToGrid w:val="0"/>
                <w:color w:val="000000"/>
                <w:spacing w:val="-1"/>
                <w:kern w:val="0"/>
                <w:sz w:val="20"/>
                <w:szCs w:val="20"/>
                <w:lang w:val="en-US" w:eastAsia="zh-CN" w:bidi="ar-SA"/>
              </w:rPr>
              <w:t>；</w:t>
            </w:r>
          </w:p>
          <w:p w14:paraId="4D552B3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施工期污染防治措施方案</w:t>
            </w:r>
            <w:r>
              <w:rPr>
                <w:rFonts w:hint="eastAsia" w:ascii="宋体" w:hAnsi="宋体" w:eastAsia="宋体" w:cs="宋体"/>
                <w:b w:val="0"/>
                <w:bCs w:val="0"/>
                <w:snapToGrid w:val="0"/>
                <w:color w:val="000000"/>
                <w:spacing w:val="-1"/>
                <w:kern w:val="0"/>
                <w:sz w:val="20"/>
                <w:szCs w:val="20"/>
                <w:lang w:val="en-US" w:eastAsia="zh-CN" w:bidi="ar-SA"/>
              </w:rPr>
              <w:t>；</w:t>
            </w:r>
          </w:p>
          <w:p w14:paraId="26D2280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绿色施工与资源节约措施</w:t>
            </w:r>
            <w:r>
              <w:rPr>
                <w:rFonts w:hint="eastAsia" w:ascii="宋体" w:hAnsi="宋体" w:eastAsia="宋体" w:cs="宋体"/>
                <w:b w:val="0"/>
                <w:bCs w:val="0"/>
                <w:snapToGrid w:val="0"/>
                <w:color w:val="000000"/>
                <w:spacing w:val="-1"/>
                <w:kern w:val="0"/>
                <w:sz w:val="20"/>
                <w:szCs w:val="20"/>
                <w:lang w:val="en-US" w:eastAsia="zh-CN" w:bidi="ar-SA"/>
              </w:rPr>
              <w:t>；</w:t>
            </w:r>
          </w:p>
          <w:p w14:paraId="446C60D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环境应急响应与监测机制</w:t>
            </w:r>
            <w:r>
              <w:rPr>
                <w:rFonts w:hint="eastAsia" w:ascii="宋体" w:hAnsi="宋体" w:eastAsia="宋体" w:cs="宋体"/>
                <w:b w:val="0"/>
                <w:bCs w:val="0"/>
                <w:snapToGrid w:val="0"/>
                <w:color w:val="000000"/>
                <w:spacing w:val="-1"/>
                <w:kern w:val="0"/>
                <w:sz w:val="20"/>
                <w:szCs w:val="20"/>
                <w:lang w:val="en-US" w:eastAsia="zh-CN" w:bidi="ar-SA"/>
              </w:rPr>
              <w:t>。</w:t>
            </w:r>
          </w:p>
          <w:p w14:paraId="1D47319E">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项内容中有描述不清、内容不详、针对性不强、可行性不强的，每有一处扣1分，扣完为止）。</w:t>
            </w:r>
          </w:p>
        </w:tc>
      </w:tr>
      <w:tr w14:paraId="18133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3" w:hRule="atLeast"/>
          <w:jc w:val="center"/>
        </w:trPr>
        <w:tc>
          <w:tcPr>
            <w:tcW w:w="1030" w:type="dxa"/>
            <w:vMerge w:val="continue"/>
            <w:tcBorders>
              <w:left w:val="single" w:color="auto" w:sz="8" w:space="0"/>
              <w:bottom w:val="single" w:color="auto" w:sz="4" w:space="0"/>
              <w:right w:val="single" w:color="auto" w:sz="8" w:space="0"/>
            </w:tcBorders>
            <w:noWrap w:val="0"/>
            <w:vAlign w:val="center"/>
          </w:tcPr>
          <w:p w14:paraId="0B4B76AC">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13CC26E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安全管理体系与措施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64DCEE2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zh-CN" w:bidi="ar-SA"/>
              </w:rPr>
              <w:t>10分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656EBC05">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根据供应商提供的安全管理体系与措施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7A6F24EC">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安全生产管理目标；</w:t>
            </w:r>
          </w:p>
          <w:p w14:paraId="7F9345A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安全管理的程序和方法；</w:t>
            </w:r>
          </w:p>
          <w:p w14:paraId="1849CFD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安全生产监理措施；</w:t>
            </w:r>
          </w:p>
          <w:p w14:paraId="5657EDF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文明施工控制目标；</w:t>
            </w:r>
          </w:p>
          <w:p w14:paraId="4B42FF0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文明施工控制措施</w:t>
            </w:r>
            <w:r>
              <w:rPr>
                <w:rFonts w:hint="eastAsia" w:ascii="宋体" w:hAnsi="宋体" w:eastAsia="宋体" w:cs="宋体"/>
                <w:b w:val="0"/>
                <w:bCs w:val="0"/>
                <w:snapToGrid w:val="0"/>
                <w:color w:val="000000"/>
                <w:spacing w:val="-1"/>
                <w:kern w:val="0"/>
                <w:sz w:val="20"/>
                <w:szCs w:val="20"/>
                <w:lang w:val="en-US" w:eastAsia="zh-CN" w:bidi="ar-SA"/>
              </w:rPr>
              <w:t>。</w:t>
            </w:r>
          </w:p>
          <w:p w14:paraId="0A32E999">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分；各项内容中有描述不清、内容不详、针对性不强、可行性不强的，每有一处扣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0CBC0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1030" w:type="dxa"/>
            <w:tcBorders>
              <w:top w:val="single" w:color="auto" w:sz="4" w:space="0"/>
              <w:left w:val="single" w:color="auto" w:sz="8" w:space="0"/>
              <w:right w:val="single" w:color="auto" w:sz="8" w:space="0"/>
            </w:tcBorders>
            <w:noWrap w:val="0"/>
            <w:vAlign w:val="center"/>
          </w:tcPr>
          <w:p w14:paraId="4B6F962E">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商务</w:t>
            </w:r>
          </w:p>
          <w:p w14:paraId="28EEC344">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w:t>
            </w: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770" w:type="dxa"/>
            <w:tcBorders>
              <w:top w:val="single" w:color="auto" w:sz="8" w:space="0"/>
              <w:left w:val="single" w:color="auto" w:sz="8" w:space="0"/>
              <w:bottom w:val="single" w:color="auto" w:sz="4" w:space="0"/>
              <w:right w:val="single" w:color="auto" w:sz="8" w:space="0"/>
            </w:tcBorders>
            <w:noWrap w:val="0"/>
            <w:vAlign w:val="center"/>
          </w:tcPr>
          <w:p w14:paraId="65939BA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类似</w:t>
            </w:r>
          </w:p>
          <w:p w14:paraId="728FD88A">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业绩</w:t>
            </w:r>
          </w:p>
        </w:tc>
        <w:tc>
          <w:tcPr>
            <w:tcW w:w="828" w:type="dxa"/>
            <w:tcBorders>
              <w:top w:val="single" w:color="auto" w:sz="8" w:space="0"/>
              <w:left w:val="single" w:color="auto" w:sz="8" w:space="0"/>
              <w:bottom w:val="single" w:color="auto" w:sz="4" w:space="0"/>
              <w:right w:val="single" w:color="auto" w:sz="8" w:space="0"/>
            </w:tcBorders>
            <w:noWrap w:val="0"/>
            <w:vAlign w:val="center"/>
          </w:tcPr>
          <w:p w14:paraId="3A0FFC21">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30分</w:t>
            </w:r>
          </w:p>
        </w:tc>
        <w:tc>
          <w:tcPr>
            <w:tcW w:w="6532" w:type="dxa"/>
            <w:tcBorders>
              <w:top w:val="single" w:color="auto" w:sz="8" w:space="0"/>
              <w:left w:val="single" w:color="auto" w:sz="8" w:space="0"/>
              <w:bottom w:val="single" w:color="auto" w:sz="4" w:space="0"/>
              <w:right w:val="single" w:color="auto" w:sz="8" w:space="0"/>
            </w:tcBorders>
            <w:noWrap w:val="0"/>
            <w:vAlign w:val="top"/>
          </w:tcPr>
          <w:p w14:paraId="0C06EEC9">
            <w:pPr>
              <w:kinsoku w:val="0"/>
              <w:autoSpaceDE w:val="0"/>
              <w:autoSpaceDN w:val="0"/>
              <w:adjustRightInd w:val="0"/>
              <w:snapToGrid w:val="0"/>
              <w:spacing w:before="65" w:line="227" w:lineRule="auto"/>
              <w:ind w:left="108"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投标人近三年内(以提交首次响应文件截止时间前36个月)具有类似项目业绩，每提供一个计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分，计满</w:t>
            </w:r>
            <w:r>
              <w:rPr>
                <w:rFonts w:hint="eastAsia" w:ascii="宋体" w:hAnsi="宋体" w:eastAsia="宋体" w:cs="宋体"/>
                <w:b w:val="0"/>
                <w:bCs w:val="0"/>
                <w:snapToGrid w:val="0"/>
                <w:color w:val="000000"/>
                <w:spacing w:val="-1"/>
                <w:kern w:val="0"/>
                <w:sz w:val="20"/>
                <w:szCs w:val="20"/>
                <w:lang w:val="en-US" w:eastAsia="zh-CN" w:bidi="ar-SA"/>
              </w:rPr>
              <w:t>30</w:t>
            </w:r>
            <w:r>
              <w:rPr>
                <w:rFonts w:hint="eastAsia" w:ascii="宋体" w:hAnsi="宋体" w:eastAsia="宋体" w:cs="宋体"/>
                <w:b w:val="0"/>
                <w:bCs w:val="0"/>
                <w:snapToGrid w:val="0"/>
                <w:color w:val="000000"/>
                <w:spacing w:val="-1"/>
                <w:kern w:val="0"/>
                <w:sz w:val="20"/>
                <w:szCs w:val="20"/>
                <w:lang w:val="en-US" w:eastAsia="en-US" w:bidi="ar-SA"/>
              </w:rPr>
              <w:t>分为止。</w:t>
            </w:r>
          </w:p>
          <w:p w14:paraId="04A915B7">
            <w:pPr>
              <w:kinsoku w:val="0"/>
              <w:autoSpaceDE w:val="0"/>
              <w:autoSpaceDN w:val="0"/>
              <w:adjustRightInd w:val="0"/>
              <w:snapToGrid w:val="0"/>
              <w:spacing w:before="65" w:line="227" w:lineRule="auto"/>
              <w:ind w:left="108"/>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注:日期以签订合同日期为准，须提供中标（成交）通知书及合同协议书复印件并加盖投标人公章作为评审依据，不按要求提供或提供不全（含内容模糊不清无法辨认）不计分。</w:t>
            </w:r>
          </w:p>
        </w:tc>
      </w:tr>
      <w:tr w14:paraId="4AE76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28569CD9">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合计</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19A4946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100</w:t>
            </w:r>
            <w:r>
              <w:rPr>
                <w:rFonts w:hint="eastAsia" w:ascii="宋体" w:hAnsi="宋体" w:eastAsia="宋体" w:cs="宋体"/>
                <w:b/>
                <w:bCs/>
                <w:snapToGrid w:val="0"/>
                <w:color w:val="000000"/>
                <w:spacing w:val="-1"/>
                <w:kern w:val="0"/>
                <w:sz w:val="20"/>
                <w:szCs w:val="20"/>
                <w:lang w:val="en-US" w:eastAsia="zh-CN" w:bidi="ar-SA"/>
              </w:rPr>
              <w:t>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2B59BAD9">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r>
    </w:tbl>
    <w:p w14:paraId="6172FC0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0B7D9AD0">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5637257F">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6937E160">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5B2DD753">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37F170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2FD002F7">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EE29D33">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0672FB3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1C372ADC">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6940E88A">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2BAA34ED">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494920B8">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B56AB2E">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36E13409">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49643A85">
      <w:pPr>
        <w:rPr>
          <w:rFonts w:ascii="宋体" w:hAnsi="宋体" w:eastAsia="宋体" w:cs="宋体"/>
          <w:b/>
          <w:bCs/>
          <w:snapToGrid w:val="0"/>
          <w:color w:val="000000"/>
          <w:spacing w:val="-1"/>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br w:type="page"/>
      </w:r>
    </w:p>
    <w:p w14:paraId="00AFE081">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t>附表</w:t>
      </w:r>
      <w:r>
        <w:rPr>
          <w:rFonts w:ascii="宋体" w:hAnsi="宋体" w:eastAsia="宋体" w:cs="宋体"/>
          <w:snapToGrid w:val="0"/>
          <w:color w:val="000000"/>
          <w:spacing w:val="-21"/>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1</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资格审查表</w:t>
      </w:r>
    </w:p>
    <w:p w14:paraId="4C354F54">
      <w:pPr>
        <w:kinsoku w:val="0"/>
        <w:autoSpaceDE w:val="0"/>
        <w:autoSpaceDN w:val="0"/>
        <w:adjustRightInd w:val="0"/>
        <w:snapToGrid w:val="0"/>
        <w:spacing w:before="58" w:line="213" w:lineRule="auto"/>
        <w:ind w:left="4203"/>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资格审查表</w:t>
      </w:r>
    </w:p>
    <w:tbl>
      <w:tblPr>
        <w:tblStyle w:val="4"/>
        <w:tblW w:w="97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2657"/>
        <w:gridCol w:w="6381"/>
      </w:tblGrid>
      <w:tr w14:paraId="440E6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724" w:type="dxa"/>
            <w:vAlign w:val="top"/>
          </w:tcPr>
          <w:p w14:paraId="45183E7B">
            <w:pPr>
              <w:widowControl/>
              <w:kinsoku w:val="0"/>
              <w:autoSpaceDE w:val="0"/>
              <w:autoSpaceDN w:val="0"/>
              <w:adjustRightInd w:val="0"/>
              <w:snapToGrid w:val="0"/>
              <w:spacing w:before="105" w:line="221" w:lineRule="auto"/>
              <w:ind w:left="1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657" w:type="dxa"/>
            <w:vAlign w:val="top"/>
          </w:tcPr>
          <w:p w14:paraId="141ECA63">
            <w:pPr>
              <w:widowControl/>
              <w:kinsoku w:val="0"/>
              <w:autoSpaceDE w:val="0"/>
              <w:autoSpaceDN w:val="0"/>
              <w:adjustRightInd w:val="0"/>
              <w:snapToGrid w:val="0"/>
              <w:spacing w:before="106" w:line="220" w:lineRule="auto"/>
              <w:ind w:left="86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381" w:type="dxa"/>
            <w:vAlign w:val="top"/>
          </w:tcPr>
          <w:p w14:paraId="26B9C55C">
            <w:pPr>
              <w:widowControl/>
              <w:kinsoku w:val="0"/>
              <w:autoSpaceDE w:val="0"/>
              <w:autoSpaceDN w:val="0"/>
              <w:adjustRightInd w:val="0"/>
              <w:snapToGrid w:val="0"/>
              <w:spacing w:before="106" w:line="220" w:lineRule="auto"/>
              <w:ind w:left="27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695F0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724" w:type="dxa"/>
            <w:vAlign w:val="top"/>
          </w:tcPr>
          <w:p w14:paraId="69F4993F">
            <w:pPr>
              <w:widowControl/>
              <w:kinsoku w:val="0"/>
              <w:autoSpaceDE w:val="0"/>
              <w:autoSpaceDN w:val="0"/>
              <w:adjustRightInd w:val="0"/>
              <w:snapToGrid w:val="0"/>
              <w:spacing w:line="388" w:lineRule="auto"/>
              <w:jc w:val="left"/>
              <w:textAlignment w:val="baseline"/>
              <w:rPr>
                <w:rFonts w:ascii="Arial" w:hAnsi="Arial" w:eastAsia="Arial" w:cs="Arial"/>
                <w:snapToGrid w:val="0"/>
                <w:color w:val="000000"/>
                <w:kern w:val="0"/>
                <w:sz w:val="21"/>
                <w:szCs w:val="21"/>
                <w:lang w:eastAsia="en-US"/>
              </w:rPr>
            </w:pPr>
          </w:p>
          <w:p w14:paraId="65ED68FC">
            <w:pPr>
              <w:widowControl/>
              <w:kinsoku w:val="0"/>
              <w:autoSpaceDE w:val="0"/>
              <w:autoSpaceDN w:val="0"/>
              <w:adjustRightInd w:val="0"/>
              <w:snapToGrid w:val="0"/>
              <w:spacing w:before="78" w:line="241" w:lineRule="auto"/>
              <w:ind w:left="3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657" w:type="dxa"/>
            <w:vAlign w:val="top"/>
          </w:tcPr>
          <w:p w14:paraId="6B583C7C">
            <w:pPr>
              <w:widowControl/>
              <w:kinsoku w:val="0"/>
              <w:autoSpaceDE w:val="0"/>
              <w:autoSpaceDN w:val="0"/>
              <w:adjustRightInd w:val="0"/>
              <w:snapToGrid w:val="0"/>
              <w:spacing w:line="387" w:lineRule="auto"/>
              <w:jc w:val="left"/>
              <w:textAlignment w:val="baseline"/>
              <w:rPr>
                <w:rFonts w:ascii="Arial" w:hAnsi="Arial" w:eastAsia="Arial" w:cs="Arial"/>
                <w:snapToGrid w:val="0"/>
                <w:color w:val="000000"/>
                <w:kern w:val="0"/>
                <w:sz w:val="21"/>
                <w:szCs w:val="21"/>
                <w:lang w:eastAsia="en-US"/>
              </w:rPr>
            </w:pPr>
          </w:p>
          <w:p w14:paraId="6189BB04">
            <w:pPr>
              <w:widowControl/>
              <w:kinsoku w:val="0"/>
              <w:autoSpaceDE w:val="0"/>
              <w:autoSpaceDN w:val="0"/>
              <w:adjustRightInd w:val="0"/>
              <w:snapToGrid w:val="0"/>
              <w:spacing w:before="78" w:line="219" w:lineRule="auto"/>
              <w:ind w:left="25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供应商代表身份证明</w:t>
            </w:r>
          </w:p>
        </w:tc>
        <w:tc>
          <w:tcPr>
            <w:tcW w:w="6381" w:type="dxa"/>
            <w:vAlign w:val="top"/>
          </w:tcPr>
          <w:p w14:paraId="704B359E">
            <w:pPr>
              <w:widowControl/>
              <w:kinsoku w:val="0"/>
              <w:autoSpaceDE w:val="0"/>
              <w:autoSpaceDN w:val="0"/>
              <w:adjustRightInd w:val="0"/>
              <w:snapToGrid w:val="0"/>
              <w:spacing w:before="78" w:line="281" w:lineRule="auto"/>
              <w:ind w:left="114" w:right="11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磋商活动是法人参加的，提供法定代表人（单位负责人）身份证明；磋商活动是法人授权的代理人参加的，提供授权委</w:t>
            </w:r>
            <w:r>
              <w:rPr>
                <w:rFonts w:ascii="宋体" w:hAnsi="宋体" w:eastAsia="宋体" w:cs="宋体"/>
                <w:snapToGrid w:val="0"/>
                <w:color w:val="000000"/>
                <w:spacing w:val="-1"/>
                <w:kern w:val="0"/>
                <w:sz w:val="24"/>
                <w:szCs w:val="24"/>
                <w:lang w:eastAsia="en-US"/>
              </w:rPr>
              <w:t>托书和法定代表人（单位负责人）身份证明</w:t>
            </w:r>
          </w:p>
        </w:tc>
      </w:tr>
      <w:tr w14:paraId="38ED7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7" w:hRule="atLeast"/>
        </w:trPr>
        <w:tc>
          <w:tcPr>
            <w:tcW w:w="724" w:type="dxa"/>
            <w:vAlign w:val="top"/>
          </w:tcPr>
          <w:p w14:paraId="7F59F4CB">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BD5E7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9390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010E1B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22763EA0">
            <w:pPr>
              <w:widowControl/>
              <w:kinsoku w:val="0"/>
              <w:autoSpaceDE w:val="0"/>
              <w:autoSpaceDN w:val="0"/>
              <w:adjustRightInd w:val="0"/>
              <w:snapToGrid w:val="0"/>
              <w:spacing w:before="78" w:line="241" w:lineRule="auto"/>
              <w:ind w:left="3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657" w:type="dxa"/>
            <w:vAlign w:val="top"/>
          </w:tcPr>
          <w:p w14:paraId="44777F6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7D6B30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5BDC5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0ADF27D">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法人或其他组织的营业</w:t>
            </w:r>
            <w:r>
              <w:rPr>
                <w:rFonts w:ascii="宋体" w:hAnsi="宋体" w:eastAsia="宋体" w:cs="宋体"/>
                <w:snapToGrid w:val="0"/>
                <w:color w:val="000000"/>
                <w:spacing w:val="-1"/>
                <w:kern w:val="0"/>
                <w:sz w:val="24"/>
                <w:szCs w:val="24"/>
                <w:lang w:eastAsia="en-US"/>
              </w:rPr>
              <w:t>执照等主体资格证明文</w:t>
            </w:r>
            <w:r>
              <w:rPr>
                <w:rFonts w:ascii="宋体" w:hAnsi="宋体" w:eastAsia="宋体" w:cs="宋体"/>
                <w:snapToGrid w:val="0"/>
                <w:color w:val="000000"/>
                <w:spacing w:val="-6"/>
                <w:kern w:val="0"/>
                <w:sz w:val="24"/>
                <w:szCs w:val="24"/>
                <w:lang w:eastAsia="en-US"/>
              </w:rPr>
              <w:t>件，</w:t>
            </w:r>
            <w:r>
              <w:rPr>
                <w:rFonts w:ascii="宋体" w:hAnsi="宋体" w:eastAsia="宋体" w:cs="宋体"/>
                <w:snapToGrid w:val="0"/>
                <w:color w:val="000000"/>
                <w:spacing w:val="-70"/>
                <w:kern w:val="0"/>
                <w:sz w:val="24"/>
                <w:szCs w:val="24"/>
                <w:lang w:eastAsia="en-US"/>
              </w:rPr>
              <w:t xml:space="preserve"> </w:t>
            </w:r>
            <w:r>
              <w:rPr>
                <w:rFonts w:ascii="宋体" w:hAnsi="宋体" w:eastAsia="宋体" w:cs="宋体"/>
                <w:snapToGrid w:val="0"/>
                <w:color w:val="000000"/>
                <w:spacing w:val="-6"/>
                <w:kern w:val="0"/>
                <w:sz w:val="24"/>
                <w:szCs w:val="24"/>
                <w:lang w:eastAsia="en-US"/>
              </w:rPr>
              <w:t>自然人的身份证明</w:t>
            </w:r>
          </w:p>
        </w:tc>
        <w:tc>
          <w:tcPr>
            <w:tcW w:w="6381" w:type="dxa"/>
            <w:vAlign w:val="top"/>
          </w:tcPr>
          <w:p w14:paraId="6D4ECE41">
            <w:pPr>
              <w:widowControl/>
              <w:kinsoku w:val="0"/>
              <w:autoSpaceDE w:val="0"/>
              <w:autoSpaceDN w:val="0"/>
              <w:adjustRightInd w:val="0"/>
              <w:snapToGrid w:val="0"/>
              <w:spacing w:before="76" w:line="303"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供应商为法人的，提交营业执照或法人登记证书的复印件；</w:t>
            </w:r>
            <w:r>
              <w:rPr>
                <w:rFonts w:ascii="宋体" w:hAnsi="宋体" w:eastAsia="宋体" w:cs="宋体"/>
                <w:snapToGrid w:val="0"/>
                <w:color w:val="000000"/>
                <w:spacing w:val="-1"/>
                <w:kern w:val="0"/>
                <w:sz w:val="24"/>
                <w:szCs w:val="24"/>
                <w:lang w:eastAsia="en-US"/>
              </w:rPr>
              <w:t>供应商为非法人组织的，提交依法登记证书复印件；</w:t>
            </w:r>
          </w:p>
          <w:p w14:paraId="59016947">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供应商为个体工商户的，提交个体工商户营业执照复印件；</w:t>
            </w:r>
            <w:r>
              <w:rPr>
                <w:rFonts w:ascii="宋体" w:hAnsi="宋体" w:eastAsia="宋体" w:cs="宋体"/>
                <w:snapToGrid w:val="0"/>
                <w:color w:val="000000"/>
                <w:spacing w:val="-1"/>
                <w:kern w:val="0"/>
                <w:sz w:val="24"/>
                <w:szCs w:val="24"/>
                <w:lang w:eastAsia="en-US"/>
              </w:rPr>
              <w:t>供应商为自然人的，提交自然人的身份证明复印件。</w:t>
            </w:r>
          </w:p>
          <w:p w14:paraId="7EB677E8">
            <w:pPr>
              <w:widowControl/>
              <w:kinsoku w:val="0"/>
              <w:autoSpaceDE w:val="0"/>
              <w:autoSpaceDN w:val="0"/>
              <w:adjustRightInd w:val="0"/>
              <w:snapToGrid w:val="0"/>
              <w:spacing w:line="281" w:lineRule="auto"/>
              <w:ind w:left="124" w:right="116" w:hanging="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供应商为银行、保险、石油石化、电力、电信等行业的分公司的，提供以上相应情况的资格证明文件外还需提供</w:t>
            </w:r>
            <w:r>
              <w:rPr>
                <w:rFonts w:ascii="宋体" w:hAnsi="宋体" w:eastAsia="宋体" w:cs="宋体"/>
                <w:snapToGrid w:val="0"/>
                <w:color w:val="000000"/>
                <w:spacing w:val="-5"/>
                <w:kern w:val="0"/>
                <w:sz w:val="24"/>
                <w:szCs w:val="24"/>
                <w:lang w:eastAsia="en-US"/>
              </w:rPr>
              <w:t>总公司</w:t>
            </w:r>
            <w:r>
              <w:rPr>
                <w:rFonts w:ascii="宋体" w:hAnsi="宋体" w:eastAsia="宋体" w:cs="宋体"/>
                <w:snapToGrid w:val="0"/>
                <w:color w:val="000000"/>
                <w:spacing w:val="-4"/>
                <w:kern w:val="0"/>
                <w:sz w:val="24"/>
                <w:szCs w:val="24"/>
                <w:lang w:eastAsia="en-US"/>
              </w:rPr>
              <w:t>的授权文件</w:t>
            </w:r>
          </w:p>
        </w:tc>
      </w:tr>
      <w:tr w14:paraId="220E6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24" w:type="dxa"/>
            <w:vAlign w:val="top"/>
          </w:tcPr>
          <w:p w14:paraId="0B381F4F">
            <w:pPr>
              <w:widowControl/>
              <w:kinsoku w:val="0"/>
              <w:autoSpaceDE w:val="0"/>
              <w:autoSpaceDN w:val="0"/>
              <w:adjustRightInd w:val="0"/>
              <w:snapToGrid w:val="0"/>
              <w:spacing w:before="78" w:line="241" w:lineRule="auto"/>
              <w:ind w:firstLine="240" w:firstLineChars="100"/>
              <w:jc w:val="left"/>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3</w:t>
            </w:r>
          </w:p>
        </w:tc>
        <w:tc>
          <w:tcPr>
            <w:tcW w:w="2657" w:type="dxa"/>
            <w:vAlign w:val="top"/>
          </w:tcPr>
          <w:p w14:paraId="067E60D4">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特定资格要求</w:t>
            </w:r>
          </w:p>
        </w:tc>
        <w:tc>
          <w:tcPr>
            <w:tcW w:w="6381" w:type="dxa"/>
            <w:vAlign w:val="top"/>
          </w:tcPr>
          <w:p w14:paraId="6EE8EA35">
            <w:pPr>
              <w:kinsoku w:val="0"/>
              <w:autoSpaceDE w:val="0"/>
              <w:autoSpaceDN w:val="0"/>
              <w:adjustRightInd w:val="0"/>
              <w:snapToGrid w:val="0"/>
              <w:spacing w:before="184" w:line="288" w:lineRule="auto"/>
              <w:ind w:right="1"/>
              <w:jc w:val="left"/>
              <w:textAlignment w:val="baseline"/>
              <w:rPr>
                <w:rFonts w:hint="eastAsia" w:ascii="宋体" w:hAnsi="宋体" w:eastAsia="宋体" w:cs="宋体"/>
                <w:snapToGrid w:val="0"/>
                <w:color w:val="000000"/>
                <w:spacing w:val="-4"/>
                <w:kern w:val="0"/>
                <w:sz w:val="24"/>
                <w:szCs w:val="24"/>
                <w:lang w:eastAsia="zh-CN"/>
              </w:rPr>
            </w:pPr>
            <w:r>
              <w:rPr>
                <w:rFonts w:hint="eastAsia" w:ascii="宋体" w:hAnsi="宋体" w:eastAsia="宋体" w:cs="宋体"/>
                <w:snapToGrid w:val="0"/>
                <w:color w:val="000000"/>
                <w:spacing w:val="-4"/>
                <w:kern w:val="0"/>
                <w:sz w:val="24"/>
                <w:szCs w:val="24"/>
                <w:lang w:val="en-US" w:eastAsia="zh-CN"/>
              </w:rPr>
              <w:t>供应商具有行政主管部门颁发的建筑工程施工总承包叁级及以上资质或由行政主管部门颁发的建筑装修装饰工程专业承包乙级及以上资质或由行政主管部门颁发的建筑业企业施工劳务资质，安全生产许可证处于有效期内。</w:t>
            </w:r>
          </w:p>
        </w:tc>
      </w:tr>
      <w:tr w14:paraId="6509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724" w:type="dxa"/>
            <w:vAlign w:val="top"/>
          </w:tcPr>
          <w:p w14:paraId="58804A81">
            <w:pPr>
              <w:widowControl/>
              <w:kinsoku w:val="0"/>
              <w:autoSpaceDE w:val="0"/>
              <w:autoSpaceDN w:val="0"/>
              <w:adjustRightInd w:val="0"/>
              <w:snapToGrid w:val="0"/>
              <w:spacing w:before="275" w:line="240" w:lineRule="auto"/>
              <w:ind w:left="318"/>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4</w:t>
            </w:r>
          </w:p>
        </w:tc>
        <w:tc>
          <w:tcPr>
            <w:tcW w:w="2657" w:type="dxa"/>
            <w:vAlign w:val="top"/>
          </w:tcPr>
          <w:p w14:paraId="1C56A687">
            <w:pPr>
              <w:widowControl/>
              <w:kinsoku w:val="0"/>
              <w:autoSpaceDE w:val="0"/>
              <w:autoSpaceDN w:val="0"/>
              <w:adjustRightInd w:val="0"/>
              <w:snapToGrid w:val="0"/>
              <w:spacing w:before="78" w:line="270" w:lineRule="auto"/>
              <w:ind w:right="36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政府采购供应商资格承诺函</w:t>
            </w:r>
          </w:p>
        </w:tc>
        <w:tc>
          <w:tcPr>
            <w:tcW w:w="6381" w:type="dxa"/>
            <w:vAlign w:val="top"/>
          </w:tcPr>
          <w:p w14:paraId="56AF6F42">
            <w:pPr>
              <w:widowControl/>
              <w:kinsoku w:val="0"/>
              <w:autoSpaceDE w:val="0"/>
              <w:autoSpaceDN w:val="0"/>
              <w:adjustRightInd w:val="0"/>
              <w:snapToGrid w:val="0"/>
              <w:spacing w:before="275" w:line="219"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提供《政府采购供应商资格承诺函》和《中小企业声明函》</w:t>
            </w:r>
          </w:p>
        </w:tc>
      </w:tr>
      <w:tr w14:paraId="0C66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0B4E6EE0">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5</w:t>
            </w:r>
          </w:p>
        </w:tc>
        <w:tc>
          <w:tcPr>
            <w:tcW w:w="2657" w:type="dxa"/>
            <w:vAlign w:val="top"/>
          </w:tcPr>
          <w:p w14:paraId="092EEAC6">
            <w:pPr>
              <w:widowControl/>
              <w:kinsoku w:val="0"/>
              <w:autoSpaceDE w:val="0"/>
              <w:autoSpaceDN w:val="0"/>
              <w:adjustRightInd w:val="0"/>
              <w:snapToGrid w:val="0"/>
              <w:spacing w:before="80" w:line="218" w:lineRule="auto"/>
              <w:ind w:left="61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首次响应报价</w:t>
            </w:r>
          </w:p>
        </w:tc>
        <w:tc>
          <w:tcPr>
            <w:tcW w:w="6381" w:type="dxa"/>
            <w:vAlign w:val="top"/>
          </w:tcPr>
          <w:p w14:paraId="76C98FD5">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1"/>
                <w:kern w:val="0"/>
                <w:sz w:val="24"/>
                <w:szCs w:val="24"/>
                <w:lang w:eastAsia="en-US"/>
              </w:rPr>
              <w:t>首次响应报价符合磋商文件规定的报价要求</w:t>
            </w:r>
          </w:p>
        </w:tc>
      </w:tr>
      <w:tr w14:paraId="3FC7F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39C00CC5">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val="en-US" w:eastAsia="zh-CN"/>
              </w:rPr>
            </w:pPr>
          </w:p>
          <w:p w14:paraId="54B42287">
            <w:pPr>
              <w:widowControl/>
              <w:kinsoku w:val="0"/>
              <w:autoSpaceDE w:val="0"/>
              <w:autoSpaceDN w:val="0"/>
              <w:adjustRightInd w:val="0"/>
              <w:snapToGrid w:val="0"/>
              <w:spacing w:before="79" w:line="237" w:lineRule="auto"/>
              <w:ind w:left="312"/>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6</w:t>
            </w:r>
          </w:p>
        </w:tc>
        <w:tc>
          <w:tcPr>
            <w:tcW w:w="2657" w:type="dxa"/>
            <w:vAlign w:val="top"/>
          </w:tcPr>
          <w:p w14:paraId="4EC016F8">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p>
          <w:p w14:paraId="6A16EA64">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信用证明材料</w:t>
            </w:r>
          </w:p>
        </w:tc>
        <w:tc>
          <w:tcPr>
            <w:tcW w:w="6381" w:type="dxa"/>
            <w:vAlign w:val="top"/>
          </w:tcPr>
          <w:p w14:paraId="68DCF995">
            <w:pPr>
              <w:widowControl/>
              <w:kinsoku w:val="0"/>
              <w:autoSpaceDE w:val="0"/>
              <w:autoSpaceDN w:val="0"/>
              <w:adjustRightInd w:val="0"/>
              <w:snapToGrid w:val="0"/>
              <w:spacing w:before="1" w:line="302" w:lineRule="auto"/>
              <w:ind w:left="115" w:right="91"/>
              <w:jc w:val="left"/>
              <w:textAlignment w:val="baseline"/>
              <w:rPr>
                <w:rFonts w:hint="default" w:ascii="宋体" w:hAnsi="宋体" w:eastAsia="宋体" w:cs="宋体"/>
                <w:snapToGrid w:val="0"/>
                <w:color w:val="000000"/>
                <w:spacing w:val="-1"/>
                <w:kern w:val="0"/>
                <w:sz w:val="24"/>
                <w:szCs w:val="24"/>
                <w:lang w:val="en-US" w:eastAsia="zh-CN"/>
              </w:rPr>
            </w:pPr>
            <w:r>
              <w:rPr>
                <w:rFonts w:hint="default" w:ascii="宋体" w:hAnsi="宋体" w:eastAsia="宋体" w:cs="宋体"/>
                <w:snapToGrid w:val="0"/>
                <w:color w:val="000000"/>
                <w:spacing w:val="-1"/>
                <w:kern w:val="0"/>
                <w:sz w:val="24"/>
                <w:szCs w:val="24"/>
                <w:lang w:val="en-US" w:eastAsia="zh-CN"/>
              </w:rPr>
              <w:t>被“信用中国”网站列入失信被执行人和重大税收违法失信主体名单，或被“中国政府采购网”网站列入政府采购严重违法失信行为记录名单。供应商有上述不良信用记录的，其投标无效</w:t>
            </w:r>
          </w:p>
        </w:tc>
      </w:tr>
      <w:tr w14:paraId="751CD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724" w:type="dxa"/>
            <w:vAlign w:val="top"/>
          </w:tcPr>
          <w:p w14:paraId="000FBAB8">
            <w:pPr>
              <w:widowControl/>
              <w:kinsoku w:val="0"/>
              <w:autoSpaceDE w:val="0"/>
              <w:autoSpaceDN w:val="0"/>
              <w:adjustRightInd w:val="0"/>
              <w:snapToGrid w:val="0"/>
              <w:spacing w:before="276" w:line="240" w:lineRule="auto"/>
              <w:ind w:left="318"/>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7</w:t>
            </w:r>
          </w:p>
        </w:tc>
        <w:tc>
          <w:tcPr>
            <w:tcW w:w="2657" w:type="dxa"/>
            <w:vAlign w:val="top"/>
          </w:tcPr>
          <w:p w14:paraId="6AAAFA9B">
            <w:pPr>
              <w:widowControl/>
              <w:kinsoku w:val="0"/>
              <w:autoSpaceDE w:val="0"/>
              <w:autoSpaceDN w:val="0"/>
              <w:adjustRightInd w:val="0"/>
              <w:snapToGrid w:val="0"/>
              <w:spacing w:before="82" w:line="278" w:lineRule="auto"/>
              <w:ind w:left="139" w:right="126"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381" w:type="dxa"/>
            <w:vAlign w:val="top"/>
          </w:tcPr>
          <w:p w14:paraId="3056EF79">
            <w:pPr>
              <w:widowControl/>
              <w:kinsoku w:val="0"/>
              <w:autoSpaceDE w:val="0"/>
              <w:autoSpaceDN w:val="0"/>
              <w:adjustRightInd w:val="0"/>
              <w:snapToGrid w:val="0"/>
              <w:spacing w:before="277" w:line="219"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9C82382">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3"/>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br w:type="page"/>
      </w:r>
    </w:p>
    <w:p w14:paraId="160E6D87">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附表</w:t>
      </w:r>
      <w:r>
        <w:rPr>
          <w:rFonts w:ascii="宋体" w:hAnsi="宋体" w:eastAsia="宋体" w:cs="宋体"/>
          <w:snapToGrid w:val="0"/>
          <w:color w:val="000000"/>
          <w:spacing w:val="-26"/>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2</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符合性审查表</w:t>
      </w:r>
    </w:p>
    <w:p w14:paraId="019F06F4">
      <w:pPr>
        <w:kinsoku w:val="0"/>
        <w:autoSpaceDE w:val="0"/>
        <w:autoSpaceDN w:val="0"/>
        <w:adjustRightInd w:val="0"/>
        <w:snapToGrid w:val="0"/>
        <w:spacing w:before="59" w:line="213" w:lineRule="auto"/>
        <w:ind w:left="405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符合性审查表</w:t>
      </w:r>
    </w:p>
    <w:tbl>
      <w:tblPr>
        <w:tblStyle w:val="4"/>
        <w:tblW w:w="9799"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9"/>
        <w:gridCol w:w="2733"/>
        <w:gridCol w:w="6287"/>
      </w:tblGrid>
      <w:tr w14:paraId="1166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779" w:type="dxa"/>
            <w:tcBorders>
              <w:top w:val="single" w:color="000000" w:sz="2" w:space="0"/>
              <w:left w:val="single" w:color="000000" w:sz="2" w:space="0"/>
            </w:tcBorders>
            <w:vAlign w:val="top"/>
          </w:tcPr>
          <w:p w14:paraId="31AB52A2">
            <w:pPr>
              <w:widowControl/>
              <w:kinsoku w:val="0"/>
              <w:autoSpaceDE w:val="0"/>
              <w:autoSpaceDN w:val="0"/>
              <w:adjustRightInd w:val="0"/>
              <w:snapToGrid w:val="0"/>
              <w:spacing w:before="120" w:line="221" w:lineRule="auto"/>
              <w:ind w:left="16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733" w:type="dxa"/>
            <w:tcBorders>
              <w:top w:val="single" w:color="000000" w:sz="2" w:space="0"/>
            </w:tcBorders>
            <w:vAlign w:val="top"/>
          </w:tcPr>
          <w:p w14:paraId="6F6DA014">
            <w:pPr>
              <w:widowControl/>
              <w:kinsoku w:val="0"/>
              <w:autoSpaceDE w:val="0"/>
              <w:autoSpaceDN w:val="0"/>
              <w:adjustRightInd w:val="0"/>
              <w:snapToGrid w:val="0"/>
              <w:spacing w:before="120" w:line="220" w:lineRule="auto"/>
              <w:ind w:left="9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287" w:type="dxa"/>
            <w:tcBorders>
              <w:top w:val="single" w:color="000000" w:sz="2" w:space="0"/>
              <w:right w:val="single" w:color="000000" w:sz="2" w:space="0"/>
            </w:tcBorders>
            <w:vAlign w:val="top"/>
          </w:tcPr>
          <w:p w14:paraId="5323DB00">
            <w:pPr>
              <w:widowControl/>
              <w:kinsoku w:val="0"/>
              <w:autoSpaceDE w:val="0"/>
              <w:autoSpaceDN w:val="0"/>
              <w:adjustRightInd w:val="0"/>
              <w:snapToGrid w:val="0"/>
              <w:spacing w:before="120" w:line="220" w:lineRule="auto"/>
              <w:ind w:left="267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3A2C6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6F542891">
            <w:pPr>
              <w:widowControl/>
              <w:kinsoku w:val="0"/>
              <w:autoSpaceDE w:val="0"/>
              <w:autoSpaceDN w:val="0"/>
              <w:adjustRightInd w:val="0"/>
              <w:snapToGrid w:val="0"/>
              <w:spacing w:before="94" w:line="241" w:lineRule="auto"/>
              <w:ind w:left="3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733" w:type="dxa"/>
            <w:vAlign w:val="top"/>
          </w:tcPr>
          <w:p w14:paraId="780B9019">
            <w:pPr>
              <w:widowControl/>
              <w:kinsoku w:val="0"/>
              <w:autoSpaceDE w:val="0"/>
              <w:autoSpaceDN w:val="0"/>
              <w:adjustRightInd w:val="0"/>
              <w:snapToGrid w:val="0"/>
              <w:spacing w:before="94" w:line="219" w:lineRule="auto"/>
              <w:ind w:left="18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响应文件的签署、盖章</w:t>
            </w:r>
          </w:p>
        </w:tc>
        <w:tc>
          <w:tcPr>
            <w:tcW w:w="6287" w:type="dxa"/>
            <w:tcBorders>
              <w:right w:val="single" w:color="000000" w:sz="2" w:space="0"/>
            </w:tcBorders>
            <w:vAlign w:val="top"/>
          </w:tcPr>
          <w:p w14:paraId="7C456DDD">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响应文件按磋商文件要求进行签署、盖章</w:t>
            </w:r>
          </w:p>
        </w:tc>
      </w:tr>
      <w:tr w14:paraId="6748A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37EEB055">
            <w:pPr>
              <w:widowControl/>
              <w:kinsoku w:val="0"/>
              <w:autoSpaceDE w:val="0"/>
              <w:autoSpaceDN w:val="0"/>
              <w:adjustRightInd w:val="0"/>
              <w:snapToGrid w:val="0"/>
              <w:spacing w:before="93" w:line="241" w:lineRule="auto"/>
              <w:ind w:left="3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733" w:type="dxa"/>
            <w:vAlign w:val="top"/>
          </w:tcPr>
          <w:p w14:paraId="34A10284">
            <w:pPr>
              <w:widowControl/>
              <w:kinsoku w:val="0"/>
              <w:autoSpaceDE w:val="0"/>
              <w:autoSpaceDN w:val="0"/>
              <w:adjustRightInd w:val="0"/>
              <w:snapToGrid w:val="0"/>
              <w:spacing w:before="94"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287" w:type="dxa"/>
            <w:tcBorders>
              <w:right w:val="single" w:color="000000" w:sz="2" w:space="0"/>
            </w:tcBorders>
            <w:vAlign w:val="top"/>
          </w:tcPr>
          <w:p w14:paraId="52B3C4F2">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响应文件有效期满足磋商文件要求</w:t>
            </w:r>
          </w:p>
        </w:tc>
      </w:tr>
      <w:tr w14:paraId="6E70B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1D741DB5">
            <w:pPr>
              <w:widowControl/>
              <w:kinsoku w:val="0"/>
              <w:autoSpaceDE w:val="0"/>
              <w:autoSpaceDN w:val="0"/>
              <w:adjustRightInd w:val="0"/>
              <w:snapToGrid w:val="0"/>
              <w:spacing w:before="94" w:line="240" w:lineRule="auto"/>
              <w:ind w:left="3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2733" w:type="dxa"/>
            <w:vAlign w:val="top"/>
          </w:tcPr>
          <w:p w14:paraId="60E5F45C">
            <w:pPr>
              <w:widowControl/>
              <w:kinsoku w:val="0"/>
              <w:autoSpaceDE w:val="0"/>
              <w:autoSpaceDN w:val="0"/>
              <w:adjustRightInd w:val="0"/>
              <w:snapToGrid w:val="0"/>
              <w:spacing w:before="95"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响应文件完整性</w:t>
            </w:r>
          </w:p>
        </w:tc>
        <w:tc>
          <w:tcPr>
            <w:tcW w:w="6287" w:type="dxa"/>
            <w:tcBorders>
              <w:right w:val="single" w:color="000000" w:sz="2" w:space="0"/>
            </w:tcBorders>
            <w:vAlign w:val="top"/>
          </w:tcPr>
          <w:p w14:paraId="14BC362D">
            <w:pPr>
              <w:widowControl/>
              <w:kinsoku w:val="0"/>
              <w:autoSpaceDE w:val="0"/>
              <w:autoSpaceDN w:val="0"/>
              <w:adjustRightInd w:val="0"/>
              <w:snapToGrid w:val="0"/>
              <w:spacing w:before="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响应文件应答内容完整，没有缺项漏项</w:t>
            </w:r>
          </w:p>
        </w:tc>
      </w:tr>
      <w:tr w14:paraId="7460F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051DC5C6">
            <w:pPr>
              <w:widowControl/>
              <w:kinsoku w:val="0"/>
              <w:autoSpaceDE w:val="0"/>
              <w:autoSpaceDN w:val="0"/>
              <w:adjustRightInd w:val="0"/>
              <w:snapToGrid w:val="0"/>
              <w:spacing w:before="96" w:line="240" w:lineRule="auto"/>
              <w:ind w:left="343"/>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4</w:t>
            </w:r>
          </w:p>
        </w:tc>
        <w:tc>
          <w:tcPr>
            <w:tcW w:w="2733" w:type="dxa"/>
            <w:vAlign w:val="top"/>
          </w:tcPr>
          <w:p w14:paraId="04FE85F7">
            <w:pPr>
              <w:widowControl/>
              <w:kinsoku w:val="0"/>
              <w:autoSpaceDE w:val="0"/>
              <w:autoSpaceDN w:val="0"/>
              <w:adjustRightInd w:val="0"/>
              <w:snapToGrid w:val="0"/>
              <w:spacing w:before="96" w:line="219" w:lineRule="auto"/>
              <w:ind w:left="90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附加条件</w:t>
            </w:r>
          </w:p>
        </w:tc>
        <w:tc>
          <w:tcPr>
            <w:tcW w:w="6287" w:type="dxa"/>
            <w:tcBorders>
              <w:right w:val="single" w:color="000000" w:sz="2" w:space="0"/>
            </w:tcBorders>
            <w:vAlign w:val="top"/>
          </w:tcPr>
          <w:p w14:paraId="0C1B1C17">
            <w:pPr>
              <w:widowControl/>
              <w:kinsoku w:val="0"/>
              <w:autoSpaceDE w:val="0"/>
              <w:autoSpaceDN w:val="0"/>
              <w:adjustRightInd w:val="0"/>
              <w:snapToGrid w:val="0"/>
              <w:spacing w:before="96"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响应文件未含有采购人不能接受的附加条件</w:t>
            </w:r>
          </w:p>
        </w:tc>
      </w:tr>
      <w:tr w14:paraId="5683B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779" w:type="dxa"/>
            <w:tcBorders>
              <w:left w:val="single" w:color="000000" w:sz="2" w:space="0"/>
              <w:bottom w:val="single" w:color="000000" w:sz="2" w:space="0"/>
            </w:tcBorders>
            <w:vAlign w:val="top"/>
          </w:tcPr>
          <w:p w14:paraId="564D8A44">
            <w:pPr>
              <w:widowControl/>
              <w:kinsoku w:val="0"/>
              <w:autoSpaceDE w:val="0"/>
              <w:autoSpaceDN w:val="0"/>
              <w:adjustRightInd w:val="0"/>
              <w:snapToGrid w:val="0"/>
              <w:spacing w:before="251" w:line="240" w:lineRule="auto"/>
              <w:ind w:left="347"/>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5</w:t>
            </w:r>
          </w:p>
        </w:tc>
        <w:tc>
          <w:tcPr>
            <w:tcW w:w="2733" w:type="dxa"/>
            <w:tcBorders>
              <w:bottom w:val="single" w:color="000000" w:sz="2" w:space="0"/>
            </w:tcBorders>
            <w:vAlign w:val="top"/>
          </w:tcPr>
          <w:p w14:paraId="26A674BF">
            <w:pPr>
              <w:widowControl/>
              <w:kinsoku w:val="0"/>
              <w:autoSpaceDE w:val="0"/>
              <w:autoSpaceDN w:val="0"/>
              <w:adjustRightInd w:val="0"/>
              <w:snapToGrid w:val="0"/>
              <w:spacing w:before="76" w:line="261" w:lineRule="auto"/>
              <w:ind w:left="174" w:right="162"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287" w:type="dxa"/>
            <w:tcBorders>
              <w:bottom w:val="single" w:color="000000" w:sz="2" w:space="0"/>
              <w:right w:val="single" w:color="000000" w:sz="2" w:space="0"/>
            </w:tcBorders>
            <w:vAlign w:val="top"/>
          </w:tcPr>
          <w:p w14:paraId="279B55BF">
            <w:pPr>
              <w:widowControl/>
              <w:kinsoku w:val="0"/>
              <w:autoSpaceDE w:val="0"/>
              <w:autoSpaceDN w:val="0"/>
              <w:adjustRightInd w:val="0"/>
              <w:snapToGrid w:val="0"/>
              <w:spacing w:before="252"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AABD60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7A7177D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77147CC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10F95175">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8A1D2A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9AA6CD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6D164A26">
      <w:pPr>
        <w:kinsoku w:val="0"/>
        <w:autoSpaceDE w:val="0"/>
        <w:autoSpaceDN w:val="0"/>
        <w:adjustRightInd w:val="0"/>
        <w:snapToGrid w:val="0"/>
        <w:spacing w:before="65" w:line="227" w:lineRule="auto"/>
        <w:ind w:left="12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附表</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2-1</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澄清、说明、补正事项表</w:t>
      </w:r>
    </w:p>
    <w:p w14:paraId="51AB74F5">
      <w:pPr>
        <w:kinsoku w:val="0"/>
        <w:autoSpaceDE w:val="0"/>
        <w:autoSpaceDN w:val="0"/>
        <w:adjustRightInd w:val="0"/>
        <w:snapToGrid w:val="0"/>
        <w:spacing w:before="62" w:line="211" w:lineRule="auto"/>
        <w:ind w:left="3367"/>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澄清、说明、补正事项表</w:t>
      </w:r>
    </w:p>
    <w:tbl>
      <w:tblPr>
        <w:tblStyle w:val="4"/>
        <w:tblW w:w="9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5"/>
        <w:gridCol w:w="4452"/>
        <w:gridCol w:w="1661"/>
        <w:gridCol w:w="1593"/>
        <w:gridCol w:w="1606"/>
      </w:tblGrid>
      <w:tr w14:paraId="1EB8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485" w:type="dxa"/>
            <w:vMerge w:val="restart"/>
            <w:tcBorders>
              <w:bottom w:val="nil"/>
            </w:tcBorders>
            <w:textDirection w:val="tbRlV"/>
            <w:vAlign w:val="top"/>
          </w:tcPr>
          <w:p w14:paraId="62F9F426">
            <w:pPr>
              <w:widowControl/>
              <w:kinsoku w:val="0"/>
              <w:autoSpaceDE w:val="0"/>
              <w:autoSpaceDN w:val="0"/>
              <w:adjustRightInd w:val="0"/>
              <w:snapToGrid w:val="0"/>
              <w:spacing w:before="116" w:line="210" w:lineRule="auto"/>
              <w:ind w:lef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序</w:t>
            </w:r>
            <w:r>
              <w:rPr>
                <w:rFonts w:ascii="宋体" w:hAnsi="宋体" w:eastAsia="宋体" w:cs="宋体"/>
                <w:snapToGrid w:val="0"/>
                <w:color w:val="000000"/>
                <w:spacing w:val="-41"/>
                <w:kern w:val="0"/>
                <w:sz w:val="24"/>
                <w:szCs w:val="24"/>
                <w:lang w:eastAsia="en-US"/>
              </w:rPr>
              <w:t xml:space="preserve"> </w:t>
            </w:r>
            <w:r>
              <w:rPr>
                <w:rFonts w:ascii="宋体" w:hAnsi="宋体" w:eastAsia="宋体" w:cs="宋体"/>
                <w:b/>
                <w:bCs/>
                <w:snapToGrid w:val="0"/>
                <w:color w:val="000000"/>
                <w:spacing w:val="-3"/>
                <w:kern w:val="0"/>
                <w:sz w:val="24"/>
                <w:szCs w:val="24"/>
                <w:lang w:eastAsia="en-US"/>
              </w:rPr>
              <w:t>号</w:t>
            </w:r>
          </w:p>
        </w:tc>
        <w:tc>
          <w:tcPr>
            <w:tcW w:w="4452" w:type="dxa"/>
            <w:vMerge w:val="restart"/>
            <w:tcBorders>
              <w:bottom w:val="nil"/>
            </w:tcBorders>
            <w:vAlign w:val="top"/>
          </w:tcPr>
          <w:p w14:paraId="59CB508C">
            <w:pPr>
              <w:widowControl/>
              <w:kinsoku w:val="0"/>
              <w:autoSpaceDE w:val="0"/>
              <w:autoSpaceDN w:val="0"/>
              <w:adjustRightInd w:val="0"/>
              <w:snapToGrid w:val="0"/>
              <w:spacing w:before="266" w:line="219" w:lineRule="auto"/>
              <w:ind w:left="10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澄清、说明、补正原由</w:t>
            </w:r>
          </w:p>
        </w:tc>
        <w:tc>
          <w:tcPr>
            <w:tcW w:w="4860" w:type="dxa"/>
            <w:gridSpan w:val="3"/>
            <w:vAlign w:val="top"/>
          </w:tcPr>
          <w:p w14:paraId="16507D06">
            <w:pPr>
              <w:widowControl/>
              <w:kinsoku w:val="0"/>
              <w:autoSpaceDE w:val="0"/>
              <w:autoSpaceDN w:val="0"/>
              <w:adjustRightInd w:val="0"/>
              <w:snapToGrid w:val="0"/>
              <w:spacing w:before="79" w:line="219" w:lineRule="auto"/>
              <w:ind w:left="1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澄清、说明、补正人名称</w:t>
            </w:r>
          </w:p>
        </w:tc>
      </w:tr>
      <w:tr w14:paraId="39BCD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485" w:type="dxa"/>
            <w:vMerge w:val="continue"/>
            <w:tcBorders>
              <w:top w:val="nil"/>
            </w:tcBorders>
            <w:textDirection w:val="tbRlV"/>
            <w:vAlign w:val="top"/>
          </w:tcPr>
          <w:p w14:paraId="56E28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452" w:type="dxa"/>
            <w:vMerge w:val="continue"/>
            <w:tcBorders>
              <w:top w:val="nil"/>
            </w:tcBorders>
            <w:vAlign w:val="top"/>
          </w:tcPr>
          <w:p w14:paraId="7EC15B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61" w:type="dxa"/>
            <w:vAlign w:val="top"/>
          </w:tcPr>
          <w:p w14:paraId="7E780ED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2249BF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0982D3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FF90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EC30B05">
            <w:pPr>
              <w:widowControl/>
              <w:kinsoku w:val="0"/>
              <w:autoSpaceDE w:val="0"/>
              <w:autoSpaceDN w:val="0"/>
              <w:adjustRightInd w:val="0"/>
              <w:snapToGrid w:val="0"/>
              <w:spacing w:before="97" w:line="241" w:lineRule="auto"/>
              <w:ind w:left="21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4452" w:type="dxa"/>
            <w:vAlign w:val="top"/>
          </w:tcPr>
          <w:p w14:paraId="19291F37">
            <w:pPr>
              <w:widowControl/>
              <w:kinsoku w:val="0"/>
              <w:autoSpaceDE w:val="0"/>
              <w:autoSpaceDN w:val="0"/>
              <w:adjustRightInd w:val="0"/>
              <w:snapToGrid w:val="0"/>
              <w:spacing w:before="97" w:line="219" w:lineRule="auto"/>
              <w:ind w:left="16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含义不明确</w:t>
            </w:r>
          </w:p>
        </w:tc>
        <w:tc>
          <w:tcPr>
            <w:tcW w:w="1661" w:type="dxa"/>
            <w:vAlign w:val="top"/>
          </w:tcPr>
          <w:p w14:paraId="06274C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1E79843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4AA8130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0D23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6DD5E2D2">
            <w:pPr>
              <w:widowControl/>
              <w:kinsoku w:val="0"/>
              <w:autoSpaceDE w:val="0"/>
              <w:autoSpaceDN w:val="0"/>
              <w:adjustRightInd w:val="0"/>
              <w:snapToGrid w:val="0"/>
              <w:spacing w:before="96" w:line="241" w:lineRule="auto"/>
              <w:ind w:left="1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4452" w:type="dxa"/>
            <w:vAlign w:val="top"/>
          </w:tcPr>
          <w:p w14:paraId="15524335">
            <w:pPr>
              <w:widowControl/>
              <w:kinsoku w:val="0"/>
              <w:autoSpaceDE w:val="0"/>
              <w:autoSpaceDN w:val="0"/>
              <w:adjustRightInd w:val="0"/>
              <w:snapToGrid w:val="0"/>
              <w:spacing w:before="97" w:line="219" w:lineRule="auto"/>
              <w:ind w:left="10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对同类问题表述不一致</w:t>
            </w:r>
          </w:p>
        </w:tc>
        <w:tc>
          <w:tcPr>
            <w:tcW w:w="1661" w:type="dxa"/>
            <w:vAlign w:val="top"/>
          </w:tcPr>
          <w:p w14:paraId="705DEB0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72DAE6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61DBC9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3547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6AF94CE">
            <w:pPr>
              <w:widowControl/>
              <w:kinsoku w:val="0"/>
              <w:autoSpaceDE w:val="0"/>
              <w:autoSpaceDN w:val="0"/>
              <w:adjustRightInd w:val="0"/>
              <w:snapToGrid w:val="0"/>
              <w:spacing w:before="97"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4452" w:type="dxa"/>
            <w:vAlign w:val="top"/>
          </w:tcPr>
          <w:p w14:paraId="444B691B">
            <w:pPr>
              <w:widowControl/>
              <w:kinsoku w:val="0"/>
              <w:autoSpaceDE w:val="0"/>
              <w:autoSpaceDN w:val="0"/>
              <w:adjustRightInd w:val="0"/>
              <w:snapToGrid w:val="0"/>
              <w:spacing w:before="98"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明显文字错误</w:t>
            </w:r>
          </w:p>
        </w:tc>
        <w:tc>
          <w:tcPr>
            <w:tcW w:w="1661" w:type="dxa"/>
            <w:vAlign w:val="top"/>
          </w:tcPr>
          <w:p w14:paraId="1FDA45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A4E63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6898141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8AA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1C90A627">
            <w:pPr>
              <w:widowControl/>
              <w:kinsoku w:val="0"/>
              <w:autoSpaceDE w:val="0"/>
              <w:autoSpaceDN w:val="0"/>
              <w:adjustRightInd w:val="0"/>
              <w:snapToGrid w:val="0"/>
              <w:spacing w:before="99" w:line="241" w:lineRule="auto"/>
              <w:ind w:left="1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4452" w:type="dxa"/>
            <w:vAlign w:val="top"/>
          </w:tcPr>
          <w:p w14:paraId="374640D3">
            <w:pPr>
              <w:widowControl/>
              <w:kinsoku w:val="0"/>
              <w:autoSpaceDE w:val="0"/>
              <w:autoSpaceDN w:val="0"/>
              <w:adjustRightInd w:val="0"/>
              <w:snapToGrid w:val="0"/>
              <w:spacing w:before="100"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明显计算错误</w:t>
            </w:r>
          </w:p>
        </w:tc>
        <w:tc>
          <w:tcPr>
            <w:tcW w:w="1661" w:type="dxa"/>
            <w:vAlign w:val="top"/>
          </w:tcPr>
          <w:p w14:paraId="6F4947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BD926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202D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F230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485" w:type="dxa"/>
            <w:vAlign w:val="top"/>
          </w:tcPr>
          <w:p w14:paraId="6832331F">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738C35A7">
            <w:pPr>
              <w:widowControl/>
              <w:kinsoku w:val="0"/>
              <w:autoSpaceDE w:val="0"/>
              <w:autoSpaceDN w:val="0"/>
              <w:adjustRightInd w:val="0"/>
              <w:snapToGrid w:val="0"/>
              <w:spacing w:before="78"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4452" w:type="dxa"/>
            <w:vAlign w:val="top"/>
          </w:tcPr>
          <w:p w14:paraId="7343939D">
            <w:pPr>
              <w:widowControl/>
              <w:kinsoku w:val="0"/>
              <w:autoSpaceDE w:val="0"/>
              <w:autoSpaceDN w:val="0"/>
              <w:adjustRightInd w:val="0"/>
              <w:snapToGrid w:val="0"/>
              <w:spacing w:before="42" w:line="233" w:lineRule="auto"/>
              <w:ind w:left="118" w:right="43" w:hanging="4"/>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价格合理性说明（磋商小组认为其报价明显低于其他合格供应商的报价，有可能影</w:t>
            </w:r>
            <w:r>
              <w:rPr>
                <w:rFonts w:ascii="宋体" w:hAnsi="宋体" w:eastAsia="宋体" w:cs="宋体"/>
                <w:snapToGrid w:val="0"/>
                <w:color w:val="000000"/>
                <w:spacing w:val="-2"/>
                <w:kern w:val="0"/>
                <w:sz w:val="24"/>
                <w:szCs w:val="24"/>
                <w:lang w:eastAsia="en-US"/>
              </w:rPr>
              <w:t>响产品和服务质量或者不能诚信履约时）</w:t>
            </w:r>
          </w:p>
        </w:tc>
        <w:tc>
          <w:tcPr>
            <w:tcW w:w="1661" w:type="dxa"/>
            <w:vAlign w:val="top"/>
          </w:tcPr>
          <w:p w14:paraId="0E8332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8224A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FA14E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739F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937" w:type="dxa"/>
            <w:gridSpan w:val="2"/>
            <w:vAlign w:val="top"/>
          </w:tcPr>
          <w:p w14:paraId="0B6A0382">
            <w:pPr>
              <w:widowControl/>
              <w:kinsoku w:val="0"/>
              <w:autoSpaceDE w:val="0"/>
              <w:autoSpaceDN w:val="0"/>
              <w:adjustRightInd w:val="0"/>
              <w:snapToGrid w:val="0"/>
              <w:spacing w:before="100" w:line="219" w:lineRule="auto"/>
              <w:ind w:left="49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澄清/说明/补正结论（合格/不合格）</w:t>
            </w:r>
          </w:p>
        </w:tc>
        <w:tc>
          <w:tcPr>
            <w:tcW w:w="1661" w:type="dxa"/>
            <w:vAlign w:val="top"/>
          </w:tcPr>
          <w:p w14:paraId="0A2CD3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6E93CA6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7AE66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64490E3">
      <w:pPr>
        <w:widowControl w:val="0"/>
        <w:ind w:left="0" w:leftChars="0" w:firstLine="0" w:firstLineChars="0"/>
        <w:jc w:val="both"/>
        <w:rPr>
          <w:rFonts w:ascii="宋体" w:hAnsi="宋体" w:eastAsia="宋体" w:cs="宋体"/>
          <w:b/>
          <w:bCs/>
          <w:snapToGrid w:val="0"/>
          <w:color w:val="000000"/>
          <w:spacing w:val="5"/>
          <w:kern w:val="0"/>
          <w:sz w:val="35"/>
          <w:szCs w:val="35"/>
          <w:lang w:val="en-US" w:eastAsia="en-US" w:bidi="ar-SA"/>
        </w:rPr>
      </w:pPr>
      <w:bookmarkStart w:id="15" w:name="bookmark14"/>
      <w:bookmarkEnd w:id="15"/>
      <w:bookmarkStart w:id="16" w:name="bookmark15"/>
      <w:bookmarkEnd w:id="16"/>
    </w:p>
    <w:p w14:paraId="19E39A95">
      <w:pPr>
        <w:bidi w:val="0"/>
        <w:rPr>
          <w:lang w:val="en-US" w:eastAsia="en-US"/>
        </w:rPr>
      </w:pPr>
    </w:p>
    <w:p w14:paraId="488E7704">
      <w:pPr>
        <w:bidi w:val="0"/>
        <w:rPr>
          <w:lang w:val="en-US" w:eastAsia="en-US"/>
        </w:rPr>
      </w:pPr>
      <w:bookmarkStart w:id="17" w:name="bookmark17"/>
      <w:bookmarkEnd w:id="17"/>
      <w:bookmarkStart w:id="18" w:name="bookmark19"/>
      <w:bookmarkEnd w:id="18"/>
      <w:bookmarkStart w:id="19" w:name="bookmark18"/>
      <w:bookmarkEnd w:id="19"/>
      <w:bookmarkStart w:id="20" w:name="bookmark42"/>
      <w:bookmarkEnd w:id="20"/>
    </w:p>
    <w:p w14:paraId="71732A26">
      <w:pPr>
        <w:bidi w:val="0"/>
        <w:rPr>
          <w:lang w:val="en-US" w:eastAsia="en-US"/>
        </w:rPr>
      </w:pPr>
    </w:p>
    <w:p w14:paraId="615407DC">
      <w:pPr>
        <w:widowControl w:val="0"/>
        <w:ind w:firstLine="646" w:firstLineChars="200"/>
        <w:jc w:val="both"/>
        <w:rPr>
          <w:rFonts w:ascii="宋体" w:hAnsi="宋体" w:eastAsia="宋体" w:cs="宋体"/>
          <w:b/>
          <w:bCs/>
          <w:snapToGrid w:val="0"/>
          <w:color w:val="000000"/>
          <w:spacing w:val="6"/>
          <w:kern w:val="0"/>
          <w:sz w:val="31"/>
          <w:szCs w:val="31"/>
          <w:lang w:val="en-US" w:eastAsia="en-US" w:bidi="ar-SA"/>
        </w:rPr>
      </w:pPr>
    </w:p>
    <w:p w14:paraId="23C726D1">
      <w:pPr>
        <w:rPr>
          <w:rFonts w:ascii="宋体" w:hAnsi="宋体" w:eastAsia="宋体" w:cs="宋体"/>
          <w:b/>
          <w:bCs/>
          <w:snapToGrid w:val="0"/>
          <w:color w:val="000000"/>
          <w:spacing w:val="6"/>
          <w:kern w:val="0"/>
          <w:sz w:val="31"/>
          <w:szCs w:val="31"/>
          <w:lang w:val="en-US" w:eastAsia="en-US" w:bidi="ar-SA"/>
        </w:rPr>
      </w:pPr>
    </w:p>
    <w:p w14:paraId="358E1EBC">
      <w:pPr>
        <w:widowControl w:val="0"/>
        <w:ind w:firstLine="420" w:firstLineChars="200"/>
        <w:jc w:val="both"/>
        <w:rPr>
          <w:rFonts w:ascii="Calibri" w:hAnsi="Calibri" w:eastAsia="宋体" w:cs="Times New Roman"/>
          <w:kern w:val="2"/>
          <w:sz w:val="21"/>
          <w:szCs w:val="20"/>
          <w:lang w:val="en-US" w:eastAsia="en-US" w:bidi="ar-SA"/>
        </w:rPr>
      </w:pPr>
    </w:p>
    <w:p w14:paraId="40BE9021">
      <w:pPr>
        <w:bidi w:val="0"/>
        <w:rPr>
          <w:lang w:val="en-US" w:eastAsia="en-US"/>
        </w:rPr>
      </w:pPr>
    </w:p>
    <w:p w14:paraId="79DA4B9A">
      <w:pPr>
        <w:rPr>
          <w:rFonts w:ascii="宋体" w:hAnsi="宋体" w:eastAsia="宋体" w:cs="宋体"/>
          <w:b/>
          <w:bCs/>
          <w:snapToGrid w:val="0"/>
          <w:color w:val="000000"/>
          <w:spacing w:val="5"/>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br w:type="page"/>
      </w:r>
    </w:p>
    <w:p w14:paraId="3EE4F7D9">
      <w:pPr>
        <w:kinsoku w:val="0"/>
        <w:autoSpaceDE w:val="0"/>
        <w:autoSpaceDN w:val="0"/>
        <w:adjustRightInd w:val="0"/>
        <w:snapToGrid w:val="0"/>
        <w:spacing w:before="225" w:line="224" w:lineRule="auto"/>
        <w:jc w:val="center"/>
        <w:textAlignment w:val="baseline"/>
        <w:outlineLvl w:val="0"/>
        <w:rPr>
          <w:rFonts w:ascii="宋体" w:hAnsi="宋体" w:eastAsia="宋体" w:cs="宋体"/>
          <w:snapToGrid w:val="0"/>
          <w:color w:val="000000"/>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t>第四章</w:t>
      </w:r>
      <w:r>
        <w:rPr>
          <w:rFonts w:ascii="宋体" w:hAnsi="宋体" w:eastAsia="宋体" w:cs="宋体"/>
          <w:snapToGrid w:val="0"/>
          <w:color w:val="000000"/>
          <w:spacing w:val="5"/>
          <w:kern w:val="0"/>
          <w:sz w:val="35"/>
          <w:szCs w:val="35"/>
          <w:lang w:val="en-US" w:eastAsia="en-US" w:bidi="ar-SA"/>
        </w:rPr>
        <w:t xml:space="preserve">  </w:t>
      </w:r>
      <w:r>
        <w:rPr>
          <w:rFonts w:ascii="宋体" w:hAnsi="宋体" w:eastAsia="宋体" w:cs="宋体"/>
          <w:b/>
          <w:bCs/>
          <w:snapToGrid w:val="0"/>
          <w:color w:val="000000"/>
          <w:spacing w:val="5"/>
          <w:kern w:val="0"/>
          <w:sz w:val="35"/>
          <w:szCs w:val="35"/>
          <w:lang w:val="en-US" w:eastAsia="en-US" w:bidi="ar-SA"/>
        </w:rPr>
        <w:t>采购需求</w:t>
      </w:r>
    </w:p>
    <w:p w14:paraId="5B3013A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en-US" w:bidi="ar-SA"/>
        </w:rPr>
        <w:t>一、采购项目名称：</w:t>
      </w:r>
      <w:r>
        <w:rPr>
          <w:rFonts w:hint="eastAsia" w:ascii="宋体" w:hAnsi="宋体" w:eastAsia="宋体" w:cs="宋体"/>
          <w:snapToGrid w:val="0"/>
          <w:color w:val="000000"/>
          <w:spacing w:val="-1"/>
          <w:kern w:val="0"/>
          <w:sz w:val="24"/>
          <w:szCs w:val="24"/>
          <w:lang w:val="en-US" w:eastAsia="zh-CN" w:bidi="ar-SA"/>
        </w:rPr>
        <w:t>现代工程训练中心实训基地场地改造</w:t>
      </w:r>
    </w:p>
    <w:p w14:paraId="0E7E1208">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二</w:t>
      </w:r>
      <w:r>
        <w:rPr>
          <w:rFonts w:hint="eastAsia" w:ascii="宋体" w:hAnsi="宋体" w:eastAsia="宋体" w:cs="宋体"/>
          <w:b/>
          <w:bCs/>
          <w:snapToGrid w:val="0"/>
          <w:color w:val="000000"/>
          <w:spacing w:val="-1"/>
          <w:kern w:val="0"/>
          <w:sz w:val="24"/>
          <w:szCs w:val="24"/>
          <w:lang w:val="en-US" w:eastAsia="en-US" w:bidi="ar-SA"/>
        </w:rPr>
        <w:t>、工程概况：</w:t>
      </w:r>
      <w:r>
        <w:rPr>
          <w:rFonts w:ascii="宋体" w:hAnsi="宋体" w:eastAsia="宋体" w:cs="宋体"/>
          <w:snapToGrid w:val="0"/>
          <w:color w:val="000000"/>
          <w:spacing w:val="-1"/>
          <w:kern w:val="0"/>
          <w:sz w:val="24"/>
          <w:szCs w:val="24"/>
          <w:lang w:val="en-US" w:eastAsia="en-US" w:bidi="ar-SA"/>
        </w:rPr>
        <w:t>本项目主要内容为</w:t>
      </w:r>
      <w:r>
        <w:rPr>
          <w:rFonts w:hint="eastAsia" w:ascii="宋体" w:hAnsi="宋体" w:eastAsia="宋体" w:cs="宋体"/>
          <w:snapToGrid w:val="0"/>
          <w:color w:val="000000"/>
          <w:spacing w:val="-1"/>
          <w:kern w:val="0"/>
          <w:sz w:val="24"/>
          <w:szCs w:val="24"/>
          <w:lang w:val="en-US" w:eastAsia="zh-CN" w:bidi="ar-SA"/>
        </w:rPr>
        <w:t>现代工程训练中心实训基地场地改造的拆除工程、安装工程、装饰工程</w:t>
      </w:r>
      <w:r>
        <w:rPr>
          <w:rFonts w:hint="eastAsia" w:ascii="宋体" w:hAnsi="宋体" w:eastAsia="宋体" w:cs="宋体"/>
          <w:snapToGrid w:val="0"/>
          <w:color w:val="000000"/>
          <w:spacing w:val="-1"/>
          <w:kern w:val="0"/>
          <w:sz w:val="24"/>
          <w:szCs w:val="24"/>
          <w:lang w:val="en-US" w:eastAsia="en-US" w:bidi="ar-SA"/>
        </w:rPr>
        <w:t>等。</w:t>
      </w:r>
      <w:r>
        <w:rPr>
          <w:rFonts w:ascii="宋体" w:hAnsi="宋体" w:eastAsia="宋体" w:cs="宋体"/>
          <w:snapToGrid w:val="0"/>
          <w:color w:val="000000"/>
          <w:spacing w:val="-1"/>
          <w:kern w:val="0"/>
          <w:sz w:val="24"/>
          <w:szCs w:val="24"/>
          <w:lang w:val="en-US" w:eastAsia="en-US" w:bidi="ar-SA"/>
        </w:rPr>
        <w:t>（具体以工程量清单及施工图纸为准）。</w:t>
      </w:r>
    </w:p>
    <w:p w14:paraId="075E6298">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三</w:t>
      </w:r>
      <w:r>
        <w:rPr>
          <w:rFonts w:hint="eastAsia" w:ascii="宋体" w:hAnsi="宋体" w:eastAsia="宋体" w:cs="宋体"/>
          <w:b/>
          <w:bCs/>
          <w:snapToGrid w:val="0"/>
          <w:color w:val="000000"/>
          <w:spacing w:val="-1"/>
          <w:kern w:val="0"/>
          <w:sz w:val="24"/>
          <w:szCs w:val="24"/>
          <w:lang w:val="en-US" w:eastAsia="en-US" w:bidi="ar-SA"/>
        </w:rPr>
        <w:t>、工程量清单：</w:t>
      </w:r>
      <w:r>
        <w:rPr>
          <w:rFonts w:ascii="宋体" w:hAnsi="宋体" w:eastAsia="宋体" w:cs="宋体"/>
          <w:snapToGrid w:val="0"/>
          <w:color w:val="000000"/>
          <w:spacing w:val="-1"/>
          <w:kern w:val="0"/>
          <w:sz w:val="24"/>
          <w:szCs w:val="24"/>
          <w:lang w:val="en-US" w:eastAsia="en-US" w:bidi="ar-SA"/>
        </w:rPr>
        <w:t>详见附件，请各供应商根据采购人发布的工程量清单进行清单报价（以人民币报价，以元为单位，保留小数点后两位）</w:t>
      </w:r>
    </w:p>
    <w:p w14:paraId="104592E8">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四</w:t>
      </w:r>
      <w:r>
        <w:rPr>
          <w:rFonts w:hint="eastAsia" w:ascii="宋体" w:hAnsi="宋体" w:eastAsia="宋体" w:cs="宋体"/>
          <w:b/>
          <w:bCs/>
          <w:snapToGrid w:val="0"/>
          <w:color w:val="000000"/>
          <w:spacing w:val="-1"/>
          <w:kern w:val="0"/>
          <w:sz w:val="24"/>
          <w:szCs w:val="24"/>
          <w:lang w:val="en-US" w:eastAsia="en-US" w:bidi="ar-SA"/>
        </w:rPr>
        <w:t>、报价要求</w:t>
      </w:r>
      <w:r>
        <w:rPr>
          <w:rFonts w:hint="eastAsia" w:ascii="宋体" w:hAnsi="宋体" w:eastAsia="宋体" w:cs="宋体"/>
          <w:b/>
          <w:bCs/>
          <w:snapToGrid w:val="0"/>
          <w:color w:val="000000"/>
          <w:spacing w:val="-1"/>
          <w:kern w:val="0"/>
          <w:sz w:val="24"/>
          <w:szCs w:val="24"/>
          <w:lang w:val="en-US" w:eastAsia="zh-CN" w:bidi="ar-SA"/>
        </w:rPr>
        <w:t>：</w:t>
      </w:r>
    </w:p>
    <w:p w14:paraId="496E83C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1</w:t>
      </w:r>
      <w:r>
        <w:rPr>
          <w:rFonts w:ascii="宋体" w:hAnsi="宋体" w:eastAsia="宋体" w:cs="宋体"/>
          <w:snapToGrid w:val="0"/>
          <w:color w:val="000000"/>
          <w:spacing w:val="-1"/>
          <w:kern w:val="0"/>
          <w:sz w:val="24"/>
          <w:szCs w:val="24"/>
          <w:lang w:val="en-US" w:eastAsia="en-US" w:bidi="ar-SA"/>
        </w:rPr>
        <w:t>、编制投标报价文件时不得缺漏项，应完整响应发布的工程量清单内容；根据自身实力、图纸及本项目的特点考虑各种风险，确定最后报价（包括但不限于建设所需材料费及辅助材料费、备品备件费、人工费、机械费、装卸费、保险费、管理费、规费、税费、检验检测费、利润、付款方式导致的资金占用利息费、其它相关服务及售后服务费等一切费用）。如供应商遗漏磋商文件所列工程量清单内容，后果均由成交供应商自负。</w:t>
      </w:r>
    </w:p>
    <w:p w14:paraId="412A4AA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FF0000"/>
          <w:spacing w:val="-1"/>
          <w:kern w:val="0"/>
          <w:sz w:val="24"/>
          <w:szCs w:val="24"/>
          <w:lang w:val="en-US" w:eastAsia="zh-CN" w:bidi="ar-SA"/>
        </w:rPr>
        <w:t>2</w:t>
      </w:r>
      <w:r>
        <w:rPr>
          <w:rFonts w:ascii="宋体" w:hAnsi="宋体" w:eastAsia="宋体" w:cs="宋体"/>
          <w:b/>
          <w:bCs/>
          <w:snapToGrid w:val="0"/>
          <w:color w:val="FF0000"/>
          <w:spacing w:val="-1"/>
          <w:kern w:val="0"/>
          <w:sz w:val="24"/>
          <w:szCs w:val="24"/>
          <w:lang w:val="en-US" w:eastAsia="en-US" w:bidi="ar-SA"/>
        </w:rPr>
        <w:t>、</w:t>
      </w:r>
      <w:r>
        <w:rPr>
          <w:rFonts w:hint="eastAsia" w:ascii="宋体" w:hAnsi="宋体" w:eastAsia="宋体" w:cs="宋体"/>
          <w:b/>
          <w:bCs/>
          <w:snapToGrid w:val="0"/>
          <w:color w:val="FF0000"/>
          <w:spacing w:val="-1"/>
          <w:kern w:val="0"/>
          <w:sz w:val="24"/>
          <w:szCs w:val="24"/>
          <w:lang w:val="en-US" w:eastAsia="en-US" w:bidi="ar-SA"/>
        </w:rPr>
        <w:t>工程量清单中的“不可预见费”、"暂估价"、“暂列金额”等(如有),报价时按磋商文件工程量清单中列明的金额计入响应总价,否则其投标将被视为投标无效而被拒绝。结算时据实结算</w:t>
      </w:r>
      <w:r>
        <w:rPr>
          <w:rFonts w:ascii="宋体" w:hAnsi="宋体" w:eastAsia="宋体" w:cs="宋体"/>
          <w:snapToGrid w:val="0"/>
          <w:color w:val="000000"/>
          <w:spacing w:val="-1"/>
          <w:kern w:val="0"/>
          <w:sz w:val="24"/>
          <w:szCs w:val="24"/>
          <w:lang w:val="en-US" w:eastAsia="en-US" w:bidi="ar-SA"/>
        </w:rPr>
        <w:t>。</w:t>
      </w:r>
    </w:p>
    <w:p w14:paraId="5ED9D8FD">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五</w:t>
      </w:r>
      <w:r>
        <w:rPr>
          <w:rFonts w:hint="eastAsia" w:ascii="宋体" w:hAnsi="宋体" w:eastAsia="宋体" w:cs="宋体"/>
          <w:b/>
          <w:bCs/>
          <w:snapToGrid w:val="0"/>
          <w:color w:val="000000"/>
          <w:spacing w:val="-1"/>
          <w:kern w:val="0"/>
          <w:sz w:val="24"/>
          <w:szCs w:val="24"/>
          <w:lang w:val="en-US" w:eastAsia="en-US" w:bidi="ar-SA"/>
        </w:rPr>
        <w:t>、工期及质量要求</w:t>
      </w:r>
    </w:p>
    <w:p w14:paraId="6EBAAD6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1、工期要求：</w:t>
      </w:r>
      <w:r>
        <w:rPr>
          <w:rFonts w:hint="eastAsia" w:ascii="宋体" w:hAnsi="宋体" w:eastAsia="宋体" w:cs="宋体"/>
          <w:snapToGrid w:val="0"/>
          <w:color w:val="000000"/>
          <w:spacing w:val="-1"/>
          <w:kern w:val="0"/>
          <w:sz w:val="24"/>
          <w:szCs w:val="24"/>
          <w:lang w:val="en-US" w:eastAsia="zh-CN" w:bidi="ar-SA"/>
        </w:rPr>
        <w:t>30</w:t>
      </w:r>
      <w:r>
        <w:rPr>
          <w:rFonts w:ascii="宋体" w:hAnsi="宋体" w:eastAsia="宋体" w:cs="宋体"/>
          <w:snapToGrid w:val="0"/>
          <w:color w:val="000000"/>
          <w:spacing w:val="-1"/>
          <w:kern w:val="0"/>
          <w:sz w:val="24"/>
          <w:szCs w:val="24"/>
          <w:lang w:val="en-US" w:eastAsia="en-US" w:bidi="ar-SA"/>
        </w:rPr>
        <w:t>日历</w:t>
      </w:r>
      <w:r>
        <w:rPr>
          <w:rFonts w:hint="eastAsia" w:ascii="宋体" w:hAnsi="宋体" w:eastAsia="宋体" w:cs="宋体"/>
          <w:snapToGrid w:val="0"/>
          <w:color w:val="000000"/>
          <w:spacing w:val="-1"/>
          <w:kern w:val="0"/>
          <w:sz w:val="24"/>
          <w:szCs w:val="24"/>
          <w:lang w:val="en-US" w:eastAsia="zh-CN" w:bidi="ar-SA"/>
        </w:rPr>
        <w:t>天</w:t>
      </w:r>
      <w:r>
        <w:rPr>
          <w:rFonts w:ascii="宋体" w:hAnsi="宋体" w:eastAsia="宋体" w:cs="宋体"/>
          <w:snapToGrid w:val="0"/>
          <w:color w:val="000000"/>
          <w:spacing w:val="-1"/>
          <w:kern w:val="0"/>
          <w:sz w:val="24"/>
          <w:szCs w:val="24"/>
          <w:lang w:val="en-US" w:eastAsia="en-US" w:bidi="ar-SA"/>
        </w:rPr>
        <w:t>。</w:t>
      </w:r>
    </w:p>
    <w:p w14:paraId="5748A7E3">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2、质量标准：符合《工程施工质量验收规范》</w:t>
      </w:r>
      <w:r>
        <w:rPr>
          <w:rFonts w:hint="eastAsia" w:ascii="宋体" w:hAnsi="宋体" w:eastAsia="宋体" w:cs="宋体"/>
          <w:snapToGrid w:val="0"/>
          <w:color w:val="000000"/>
          <w:spacing w:val="-1"/>
          <w:kern w:val="0"/>
          <w:sz w:val="24"/>
          <w:szCs w:val="24"/>
          <w:lang w:val="en-US" w:eastAsia="zh-CN" w:bidi="ar-SA"/>
        </w:rPr>
        <w:t>及《建筑装饰装修工程质量验收标准》</w:t>
      </w:r>
      <w:r>
        <w:rPr>
          <w:rFonts w:ascii="宋体" w:hAnsi="宋体" w:eastAsia="宋体" w:cs="宋体"/>
          <w:snapToGrid w:val="0"/>
          <w:color w:val="000000"/>
          <w:spacing w:val="-1"/>
          <w:kern w:val="0"/>
          <w:sz w:val="24"/>
          <w:szCs w:val="24"/>
          <w:lang w:val="en-US" w:eastAsia="en-US" w:bidi="ar-SA"/>
        </w:rPr>
        <w:t>要求，达到合格工程标准。</w:t>
      </w:r>
    </w:p>
    <w:p w14:paraId="7ACEB1C3">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3、保修</w:t>
      </w:r>
      <w:r>
        <w:rPr>
          <w:rFonts w:hint="eastAsia" w:ascii="宋体" w:hAnsi="宋体" w:eastAsia="宋体" w:cs="宋体"/>
          <w:snapToGrid w:val="0"/>
          <w:color w:val="000000"/>
          <w:spacing w:val="-1"/>
          <w:kern w:val="0"/>
          <w:sz w:val="24"/>
          <w:szCs w:val="24"/>
          <w:lang w:val="en-US" w:eastAsia="en-US" w:bidi="ar-SA"/>
        </w:rPr>
        <w:t>期</w:t>
      </w:r>
      <w:r>
        <w:rPr>
          <w:rFonts w:ascii="宋体" w:hAnsi="宋体" w:eastAsia="宋体" w:cs="宋体"/>
          <w:snapToGrid w:val="0"/>
          <w:color w:val="000000"/>
          <w:spacing w:val="-1"/>
          <w:kern w:val="0"/>
          <w:sz w:val="24"/>
          <w:szCs w:val="24"/>
          <w:lang w:val="en-US" w:eastAsia="en-US" w:bidi="ar-SA"/>
        </w:rPr>
        <w:t>要求：</w:t>
      </w:r>
      <w:r>
        <w:rPr>
          <w:rFonts w:hint="eastAsia" w:ascii="宋体" w:hAnsi="宋体" w:eastAsia="宋体" w:cs="宋体"/>
          <w:snapToGrid w:val="0"/>
          <w:color w:val="000000"/>
          <w:spacing w:val="-1"/>
          <w:kern w:val="0"/>
          <w:sz w:val="24"/>
          <w:szCs w:val="24"/>
          <w:lang w:val="en-US" w:eastAsia="en-US" w:bidi="ar-SA"/>
        </w:rPr>
        <w:t>装修等相关工程质保期为2年。</w:t>
      </w:r>
    </w:p>
    <w:p w14:paraId="0A3F8E9D">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4、保修维护：</w:t>
      </w:r>
    </w:p>
    <w:p w14:paraId="37A480A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4.1</w:t>
      </w:r>
      <w:r>
        <w:rPr>
          <w:rFonts w:ascii="宋体" w:hAnsi="宋体" w:eastAsia="宋体" w:cs="宋体"/>
          <w:snapToGrid w:val="0"/>
          <w:color w:val="000000"/>
          <w:spacing w:val="-1"/>
          <w:kern w:val="0"/>
          <w:sz w:val="24"/>
          <w:szCs w:val="24"/>
          <w:lang w:val="en-US" w:eastAsia="en-US" w:bidi="ar-SA"/>
        </w:rPr>
        <w:t>本工程项目保修按相关规定及合同约定保修。</w:t>
      </w:r>
    </w:p>
    <w:p w14:paraId="2DF179E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1"/>
          <w:kern w:val="0"/>
          <w:sz w:val="24"/>
          <w:szCs w:val="24"/>
          <w:lang w:val="en-US" w:eastAsia="en-US" w:bidi="ar-SA"/>
        </w:rPr>
        <w:t>保修期内，承包人未按合同约定或发包人规定时间内提供保修服务，每推迟一天，乙方按工程总额的0.5%向承包人支付违约金，违约金在质保金中扣除。</w:t>
      </w:r>
    </w:p>
    <w:p w14:paraId="3AE3002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4.3</w:t>
      </w:r>
      <w:r>
        <w:rPr>
          <w:rFonts w:ascii="宋体" w:hAnsi="宋体" w:eastAsia="宋体" w:cs="宋体"/>
          <w:snapToGrid w:val="0"/>
          <w:color w:val="000000"/>
          <w:spacing w:val="-1"/>
          <w:kern w:val="0"/>
          <w:sz w:val="24"/>
          <w:szCs w:val="24"/>
          <w:lang w:val="en-US" w:eastAsia="en-US" w:bidi="ar-SA"/>
        </w:rPr>
        <w:t>在质保期内，如出现质量问题，成交供应商在接到通知后赶到现场免费修复。</w:t>
      </w:r>
    </w:p>
    <w:p w14:paraId="7513307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4.4</w:t>
      </w:r>
      <w:r>
        <w:rPr>
          <w:rFonts w:ascii="宋体" w:hAnsi="宋体" w:eastAsia="宋体" w:cs="宋体"/>
          <w:snapToGrid w:val="0"/>
          <w:color w:val="000000"/>
          <w:spacing w:val="-1"/>
          <w:kern w:val="0"/>
          <w:sz w:val="24"/>
          <w:szCs w:val="24"/>
          <w:lang w:val="en-US" w:eastAsia="en-US" w:bidi="ar-SA"/>
        </w:rPr>
        <w:t>质保期从验收合格之日起开始计算。</w:t>
      </w:r>
    </w:p>
    <w:p w14:paraId="386E97F0">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六</w:t>
      </w:r>
      <w:r>
        <w:rPr>
          <w:rFonts w:hint="eastAsia" w:ascii="宋体" w:hAnsi="宋体" w:eastAsia="宋体" w:cs="宋体"/>
          <w:b/>
          <w:bCs/>
          <w:snapToGrid w:val="0"/>
          <w:color w:val="000000"/>
          <w:spacing w:val="-1"/>
          <w:kern w:val="0"/>
          <w:sz w:val="24"/>
          <w:szCs w:val="24"/>
          <w:lang w:val="en-US" w:eastAsia="en-US" w:bidi="ar-SA"/>
        </w:rPr>
        <w:t>、项目实施要求</w:t>
      </w:r>
    </w:p>
    <w:p w14:paraId="37B7399C">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1、建筑材料运输、保管及保险</w:t>
      </w:r>
    </w:p>
    <w:p w14:paraId="69E08E70">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1.1</w:t>
      </w:r>
      <w:r>
        <w:rPr>
          <w:rFonts w:ascii="宋体" w:hAnsi="宋体" w:eastAsia="宋体" w:cs="宋体"/>
          <w:snapToGrid w:val="0"/>
          <w:color w:val="000000"/>
          <w:spacing w:val="-1"/>
          <w:kern w:val="0"/>
          <w:sz w:val="24"/>
          <w:szCs w:val="24"/>
          <w:lang w:val="en-US" w:eastAsia="en-US" w:bidi="ar-SA"/>
        </w:rPr>
        <w:t>成交供应商负责施工材料到施工地点的全部运输，包括装卸及现场搬运等。</w:t>
      </w:r>
    </w:p>
    <w:p w14:paraId="5F54683C">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1.2</w:t>
      </w:r>
      <w:r>
        <w:rPr>
          <w:rFonts w:ascii="宋体" w:hAnsi="宋体" w:eastAsia="宋体" w:cs="宋体"/>
          <w:snapToGrid w:val="0"/>
          <w:color w:val="000000"/>
          <w:spacing w:val="-1"/>
          <w:kern w:val="0"/>
          <w:sz w:val="24"/>
          <w:szCs w:val="24"/>
          <w:lang w:val="en-US" w:eastAsia="en-US" w:bidi="ar-SA"/>
        </w:rPr>
        <w:t>成交供应商负责施工材料在施工地点的保管，直至项目验收合格。</w:t>
      </w:r>
    </w:p>
    <w:p w14:paraId="3BEB1433">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1"/>
          <w:kern w:val="0"/>
          <w:sz w:val="24"/>
          <w:szCs w:val="24"/>
          <w:lang w:val="en-US" w:eastAsia="en-US" w:bidi="ar-SA"/>
        </w:rPr>
        <w:t>成交供应商须按当地政府及采购人要求购买建筑施工安全生产责任保险等相关保险。</w:t>
      </w:r>
    </w:p>
    <w:p w14:paraId="089CF90C">
      <w:pPr>
        <w:kinsoku w:val="0"/>
        <w:autoSpaceDE w:val="0"/>
        <w:autoSpaceDN w:val="0"/>
        <w:adjustRightInd w:val="0"/>
        <w:snapToGrid w:val="0"/>
        <w:spacing w:before="136" w:line="271" w:lineRule="auto"/>
        <w:ind w:left="10" w:right="42" w:firstLine="478"/>
        <w:jc w:val="left"/>
        <w:textAlignment w:val="baseline"/>
        <w:rPr>
          <w:rFonts w:hint="default"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2、施工要求</w:t>
      </w:r>
      <w:r>
        <w:rPr>
          <w:rFonts w:hint="eastAsia" w:ascii="宋体" w:hAnsi="宋体" w:eastAsia="宋体" w:cs="宋体"/>
          <w:snapToGrid w:val="0"/>
          <w:color w:val="000000"/>
          <w:spacing w:val="-1"/>
          <w:kern w:val="0"/>
          <w:sz w:val="24"/>
          <w:szCs w:val="24"/>
          <w:lang w:val="en-US" w:eastAsia="zh-CN" w:bidi="ar-SA"/>
        </w:rPr>
        <w:t>及人员配备</w:t>
      </w:r>
    </w:p>
    <w:p w14:paraId="046BE416">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2.1成交人须加强施工的组织管理，所有施工人员须遵守文明安全施工的有关规章制度持证上岗。施工期间，应接受采购人或采购人委托的监理工程师的监督管理，遵守有关规定。</w:t>
      </w:r>
    </w:p>
    <w:p w14:paraId="7EACBCE3">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2.2具体施工方案及标准以工程量清单和施工设计图纸为准。</w:t>
      </w:r>
    </w:p>
    <w:p w14:paraId="2C5DB92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2.3所有工程完工后，由采购单位组织有关专业人员，按国家及行业相关标准进行验收。</w:t>
      </w:r>
    </w:p>
    <w:p w14:paraId="42DD7BD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2.4项目完成后，成交人应将项目有关的全部资料，包括技术文档、施工图纸等，移交采购人。</w:t>
      </w:r>
    </w:p>
    <w:p w14:paraId="676C6CE0">
      <w:pPr>
        <w:kinsoku w:val="0"/>
        <w:autoSpaceDE w:val="0"/>
        <w:autoSpaceDN w:val="0"/>
        <w:adjustRightInd w:val="0"/>
        <w:snapToGrid w:val="0"/>
        <w:spacing w:before="136" w:line="271" w:lineRule="auto"/>
        <w:ind w:left="10" w:right="42" w:firstLine="478"/>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2.5施工项目部按《湖南省建筑工程施工项目部和现场监理部关键岗位人员配备管理办法》配备相关人员</w:t>
      </w:r>
    </w:p>
    <w:p w14:paraId="76F456CD">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七</w:t>
      </w:r>
      <w:r>
        <w:rPr>
          <w:rFonts w:hint="eastAsia" w:ascii="宋体" w:hAnsi="宋体" w:eastAsia="宋体" w:cs="宋体"/>
          <w:b/>
          <w:bCs/>
          <w:snapToGrid w:val="0"/>
          <w:color w:val="000000"/>
          <w:spacing w:val="-1"/>
          <w:kern w:val="0"/>
          <w:sz w:val="24"/>
          <w:szCs w:val="24"/>
          <w:lang w:val="en-US" w:eastAsia="en-US" w:bidi="ar-SA"/>
        </w:rPr>
        <w:t>、结算方式</w:t>
      </w:r>
    </w:p>
    <w:p w14:paraId="07446AFD">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FF0000"/>
          <w:spacing w:val="-1"/>
          <w:kern w:val="0"/>
          <w:sz w:val="24"/>
          <w:szCs w:val="24"/>
          <w:lang w:val="en-US" w:eastAsia="en-US" w:bidi="ar-SA"/>
        </w:rPr>
      </w:pPr>
      <w:r>
        <w:rPr>
          <w:rFonts w:ascii="宋体" w:hAnsi="宋体" w:eastAsia="宋体" w:cs="宋体"/>
          <w:snapToGrid w:val="0"/>
          <w:color w:val="FF0000"/>
          <w:spacing w:val="-1"/>
          <w:kern w:val="0"/>
          <w:sz w:val="24"/>
          <w:szCs w:val="24"/>
          <w:lang w:val="en-US" w:eastAsia="en-US" w:bidi="ar-SA"/>
        </w:rPr>
        <w:t>1、支付方式：</w:t>
      </w:r>
      <w:r>
        <w:rPr>
          <w:rFonts w:hint="eastAsia" w:ascii="宋体" w:hAnsi="宋体" w:eastAsia="宋体" w:cs="宋体"/>
          <w:snapToGrid w:val="0"/>
          <w:color w:val="FF0000"/>
          <w:spacing w:val="-1"/>
          <w:kern w:val="0"/>
          <w:sz w:val="24"/>
          <w:szCs w:val="24"/>
          <w:lang w:val="en-US" w:eastAsia="en-US" w:bidi="ar-SA"/>
        </w:rPr>
        <w:t>结算审计完成后，支付结算审计金额的97%；剩余款项于两年后经甲方验收合格，无息支付。</w:t>
      </w:r>
    </w:p>
    <w:p w14:paraId="59AA22D9">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2</w:t>
      </w:r>
      <w:r>
        <w:rPr>
          <w:rFonts w:ascii="宋体" w:hAnsi="宋体" w:eastAsia="宋体" w:cs="宋体"/>
          <w:snapToGrid w:val="0"/>
          <w:color w:val="000000"/>
          <w:spacing w:val="-1"/>
          <w:kern w:val="0"/>
          <w:sz w:val="24"/>
          <w:szCs w:val="24"/>
          <w:lang w:val="en-US" w:eastAsia="en-US" w:bidi="ar-SA"/>
        </w:rPr>
        <w:t>、工程竣工结算：工程竣工后双方应及时办理工程结算。</w:t>
      </w:r>
    </w:p>
    <w:p w14:paraId="754DE52A">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、工程竣工验收：</w:t>
      </w:r>
    </w:p>
    <w:p w14:paraId="0F0C8DF1">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.1工程竣工验收程序为采购人验收小组验收合格后方可进行申报有关部门进行竣工验收。</w:t>
      </w:r>
    </w:p>
    <w:p w14:paraId="173941E0">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.2成交供应商的工程档案资料必须按要求及时收集、汇总、整理。</w:t>
      </w:r>
    </w:p>
    <w:p w14:paraId="08BDE1A5">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.3工程竣工后，成交供应商应按要求编制并提交完整的竣工资料及竣工图纸(原件及电子文档）给采购人存档。</w:t>
      </w:r>
    </w:p>
    <w:p w14:paraId="1C80362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bookmarkStart w:id="21" w:name="bookmark62"/>
      <w:bookmarkEnd w:id="21"/>
      <w:r>
        <w:rPr>
          <w:rFonts w:ascii="宋体" w:hAnsi="宋体" w:eastAsia="宋体" w:cs="宋体"/>
          <w:snapToGrid w:val="0"/>
          <w:color w:val="000000"/>
          <w:spacing w:val="-1"/>
          <w:kern w:val="0"/>
          <w:sz w:val="24"/>
          <w:szCs w:val="24"/>
          <w:lang w:val="en-US" w:eastAsia="en-US" w:bidi="ar-SA"/>
        </w:rPr>
        <w:t>九、其他</w:t>
      </w:r>
    </w:p>
    <w:p w14:paraId="7DBD5C8C">
      <w:pPr>
        <w:rPr>
          <w:rFonts w:ascii="Times New Roman" w:hAnsi="Times New Roman" w:eastAsia="宋体" w:cs="Times New Roman"/>
          <w:color w:val="auto"/>
        </w:rPr>
      </w:pPr>
    </w:p>
    <w:p w14:paraId="455366A7">
      <w:pPr>
        <w:kinsoku/>
        <w:autoSpaceDE/>
        <w:autoSpaceDN/>
        <w:adjustRightInd/>
        <w:snapToGrid/>
        <w:spacing w:before="0" w:line="240" w:lineRule="auto"/>
        <w:ind w:left="0"/>
        <w:jc w:val="left"/>
        <w:textAlignment w:val="auto"/>
        <w:outlineLvl w:val="9"/>
        <w:rPr>
          <w:rFonts w:ascii="宋体" w:hAnsi="宋体" w:eastAsia="宋体" w:cs="宋体"/>
          <w:b/>
          <w:bCs/>
          <w:snapToGrid w:val="0"/>
          <w:color w:val="000000"/>
          <w:spacing w:val="-4"/>
          <w:kern w:val="0"/>
          <w:sz w:val="40"/>
          <w:szCs w:val="40"/>
          <w:lang w:val="en-US" w:eastAsia="en-US" w:bidi="ar-SA"/>
        </w:rPr>
      </w:pPr>
      <w:bookmarkStart w:id="22" w:name="bookmark16"/>
      <w:bookmarkEnd w:id="22"/>
      <w:r>
        <w:rPr>
          <w:rFonts w:ascii="宋体" w:hAnsi="宋体" w:eastAsia="宋体" w:cs="宋体"/>
          <w:b/>
          <w:bCs/>
          <w:snapToGrid w:val="0"/>
          <w:color w:val="000000"/>
          <w:spacing w:val="-4"/>
          <w:kern w:val="0"/>
          <w:sz w:val="40"/>
          <w:szCs w:val="40"/>
          <w:lang w:val="en-US" w:eastAsia="en-US" w:bidi="ar-SA"/>
        </w:rPr>
        <w:br w:type="page"/>
      </w:r>
    </w:p>
    <w:p w14:paraId="576FC982">
      <w:pPr>
        <w:kinsoku w:val="0"/>
        <w:autoSpaceDE w:val="0"/>
        <w:autoSpaceDN w:val="0"/>
        <w:adjustRightInd w:val="0"/>
        <w:snapToGrid w:val="0"/>
        <w:spacing w:before="202" w:line="219" w:lineRule="auto"/>
        <w:ind w:left="2908"/>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第五章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政府采购合同</w:t>
      </w:r>
    </w:p>
    <w:p w14:paraId="296C2A98">
      <w:pPr>
        <w:kinsoku w:val="0"/>
        <w:autoSpaceDE w:val="0"/>
        <w:autoSpaceDN w:val="0"/>
        <w:adjustRightInd w:val="0"/>
        <w:snapToGrid w:val="0"/>
        <w:spacing w:before="207" w:line="224" w:lineRule="auto"/>
        <w:ind w:left="2804"/>
        <w:jc w:val="left"/>
        <w:textAlignment w:val="baseline"/>
        <w:outlineLvl w:val="0"/>
        <w:rPr>
          <w:rFonts w:ascii="宋体" w:hAnsi="宋体" w:eastAsia="宋体" w:cs="宋体"/>
          <w:snapToGrid w:val="0"/>
          <w:color w:val="000000"/>
          <w:kern w:val="0"/>
          <w:sz w:val="31"/>
          <w:szCs w:val="31"/>
          <w:lang w:val="en-US" w:eastAsia="en-US" w:bidi="ar-SA"/>
        </w:rPr>
      </w:pPr>
      <w:bookmarkStart w:id="23" w:name="bookmark44"/>
      <w:bookmarkEnd w:id="2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政府采购合同协议书</w:t>
      </w:r>
    </w:p>
    <w:p w14:paraId="1227B61A">
      <w:pPr>
        <w:kinsoku w:val="0"/>
        <w:autoSpaceDE w:val="0"/>
        <w:autoSpaceDN w:val="0"/>
        <w:adjustRightInd w:val="0"/>
        <w:snapToGrid w:val="0"/>
        <w:spacing w:before="135" w:line="219" w:lineRule="auto"/>
        <w:ind w:left="61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采购合同编号：</w:t>
      </w:r>
      <w:r>
        <w:rPr>
          <w:rFonts w:ascii="宋体" w:hAnsi="宋体" w:eastAsia="宋体" w:cs="宋体"/>
          <w:snapToGrid w:val="0"/>
          <w:color w:val="000000"/>
          <w:kern w:val="0"/>
          <w:sz w:val="24"/>
          <w:szCs w:val="24"/>
          <w:u w:val="single" w:color="auto"/>
          <w:lang w:val="en-US" w:eastAsia="en-US" w:bidi="ar-SA"/>
        </w:rPr>
        <w:t xml:space="preserve">                </w:t>
      </w:r>
    </w:p>
    <w:p w14:paraId="143A8308">
      <w:pPr>
        <w:kinsoku w:val="0"/>
        <w:autoSpaceDE w:val="0"/>
        <w:autoSpaceDN w:val="0"/>
        <w:adjustRightInd w:val="0"/>
        <w:snapToGrid w:val="0"/>
        <w:spacing w:before="89"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采购人（全称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甲方）</w:t>
      </w:r>
    </w:p>
    <w:p w14:paraId="2D1BCB23">
      <w:pPr>
        <w:kinsoku w:val="0"/>
        <w:autoSpaceDE w:val="0"/>
        <w:autoSpaceDN w:val="0"/>
        <w:adjustRightInd w:val="0"/>
        <w:snapToGrid w:val="0"/>
        <w:spacing w:before="180"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乙方）</w:t>
      </w:r>
    </w:p>
    <w:p w14:paraId="2DEDE737">
      <w:pPr>
        <w:kinsoku w:val="0"/>
        <w:autoSpaceDE w:val="0"/>
        <w:autoSpaceDN w:val="0"/>
        <w:adjustRightInd w:val="0"/>
        <w:snapToGrid w:val="0"/>
        <w:spacing w:before="237"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为了保护甲、乙双方合法权益，根据《中华人民共和国合同法》、</w:t>
      </w:r>
      <w:r>
        <w:rPr>
          <w:rFonts w:ascii="宋体" w:hAnsi="宋体" w:eastAsia="宋体" w:cs="宋体"/>
          <w:snapToGrid w:val="0"/>
          <w:color w:val="000000"/>
          <w:spacing w:val="-1"/>
          <w:kern w:val="0"/>
          <w:sz w:val="24"/>
          <w:szCs w:val="24"/>
          <w:lang w:val="en-US" w:eastAsia="en-US" w:bidi="ar-SA"/>
        </w:rPr>
        <w:t>《中华人民共和国政</w:t>
      </w:r>
      <w:r>
        <w:rPr>
          <w:rFonts w:ascii="宋体" w:hAnsi="宋体" w:eastAsia="宋体" w:cs="宋体"/>
          <w:snapToGrid w:val="0"/>
          <w:color w:val="000000"/>
          <w:kern w:val="0"/>
          <w:sz w:val="24"/>
          <w:szCs w:val="24"/>
          <w:lang w:val="en-US" w:eastAsia="en-US" w:bidi="ar-SA"/>
        </w:rPr>
        <w:t>府采购法》及其他有关法律、法规、规章，双</w:t>
      </w:r>
      <w:r>
        <w:rPr>
          <w:rFonts w:ascii="宋体" w:hAnsi="宋体" w:eastAsia="宋体" w:cs="宋体"/>
          <w:snapToGrid w:val="0"/>
          <w:color w:val="000000"/>
          <w:spacing w:val="-1"/>
          <w:kern w:val="0"/>
          <w:sz w:val="24"/>
          <w:szCs w:val="24"/>
          <w:lang w:val="en-US" w:eastAsia="en-US" w:bidi="ar-SA"/>
        </w:rPr>
        <w:t>方签订本合同协议书。</w:t>
      </w:r>
    </w:p>
    <w:p w14:paraId="267E308E">
      <w:pPr>
        <w:kinsoku w:val="0"/>
        <w:autoSpaceDE w:val="0"/>
        <w:autoSpaceDN w:val="0"/>
        <w:adjustRightInd w:val="0"/>
        <w:snapToGrid w:val="0"/>
        <w:spacing w:before="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1.项目信息</w:t>
      </w:r>
    </w:p>
    <w:p w14:paraId="70640E35">
      <w:pPr>
        <w:kinsoku w:val="0"/>
        <w:autoSpaceDE w:val="0"/>
        <w:autoSpaceDN w:val="0"/>
        <w:adjustRightInd w:val="0"/>
        <w:snapToGrid w:val="0"/>
        <w:spacing w:before="136"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（1）采购项目名称：</w:t>
      </w:r>
      <w:r>
        <w:rPr>
          <w:rFonts w:ascii="宋体" w:hAnsi="宋体" w:eastAsia="宋体" w:cs="宋体"/>
          <w:snapToGrid w:val="0"/>
          <w:color w:val="000000"/>
          <w:kern w:val="0"/>
          <w:sz w:val="24"/>
          <w:szCs w:val="24"/>
          <w:u w:val="single" w:color="auto"/>
          <w:lang w:val="en-US" w:eastAsia="en-US" w:bidi="ar-SA"/>
        </w:rPr>
        <w:t xml:space="preserve">                             </w:t>
      </w:r>
    </w:p>
    <w:p w14:paraId="4240E7BC">
      <w:pPr>
        <w:kinsoku w:val="0"/>
        <w:autoSpaceDE w:val="0"/>
        <w:autoSpaceDN w:val="0"/>
        <w:adjustRightInd w:val="0"/>
        <w:snapToGrid w:val="0"/>
        <w:spacing w:before="13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p>
    <w:p w14:paraId="2DF896AD">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（3）采购项目内容：</w:t>
      </w:r>
      <w:r>
        <w:rPr>
          <w:rFonts w:ascii="宋体" w:hAnsi="宋体" w:eastAsia="宋体" w:cs="宋体"/>
          <w:snapToGrid w:val="0"/>
          <w:color w:val="000000"/>
          <w:kern w:val="0"/>
          <w:sz w:val="24"/>
          <w:szCs w:val="24"/>
          <w:u w:val="single" w:color="auto"/>
          <w:lang w:val="en-US" w:eastAsia="en-US" w:bidi="ar-SA"/>
        </w:rPr>
        <w:t xml:space="preserve">                             </w:t>
      </w:r>
    </w:p>
    <w:p w14:paraId="2500A706">
      <w:pPr>
        <w:kinsoku w:val="0"/>
        <w:autoSpaceDE w:val="0"/>
        <w:autoSpaceDN w:val="0"/>
        <w:adjustRightInd w:val="0"/>
        <w:snapToGrid w:val="0"/>
        <w:spacing w:before="129" w:line="220"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（4）是</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否</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分</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包：</w:t>
      </w:r>
      <w:r>
        <w:rPr>
          <w:rFonts w:ascii="宋体" w:hAnsi="宋体" w:eastAsia="宋体" w:cs="宋体"/>
          <w:snapToGrid w:val="0"/>
          <w:color w:val="000000"/>
          <w:kern w:val="0"/>
          <w:sz w:val="24"/>
          <w:szCs w:val="24"/>
          <w:u w:val="single" w:color="auto"/>
          <w:lang w:val="en-US" w:eastAsia="en-US" w:bidi="ar-SA"/>
        </w:rPr>
        <w:t xml:space="preserve">   </w:t>
      </w:r>
    </w:p>
    <w:p w14:paraId="41C80EEB">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（5）项目负责人：</w:t>
      </w:r>
      <w:r>
        <w:rPr>
          <w:rFonts w:ascii="宋体" w:hAnsi="宋体" w:eastAsia="宋体" w:cs="宋体"/>
          <w:snapToGrid w:val="0"/>
          <w:color w:val="000000"/>
          <w:kern w:val="0"/>
          <w:sz w:val="24"/>
          <w:szCs w:val="24"/>
          <w:u w:val="single" w:color="auto"/>
          <w:lang w:val="en-US" w:eastAsia="en-US" w:bidi="ar-SA"/>
        </w:rPr>
        <w:t xml:space="preserve">               </w:t>
      </w:r>
    </w:p>
    <w:p w14:paraId="510D5FD8">
      <w:pPr>
        <w:kinsoku w:val="0"/>
        <w:autoSpaceDE w:val="0"/>
        <w:autoSpaceDN w:val="0"/>
        <w:adjustRightInd w:val="0"/>
        <w:snapToGrid w:val="0"/>
        <w:spacing w:before="130"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（6）联</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系 电</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话：</w:t>
      </w:r>
      <w:r>
        <w:rPr>
          <w:rFonts w:ascii="宋体" w:hAnsi="宋体" w:eastAsia="宋体" w:cs="宋体"/>
          <w:snapToGrid w:val="0"/>
          <w:color w:val="000000"/>
          <w:kern w:val="0"/>
          <w:sz w:val="24"/>
          <w:szCs w:val="24"/>
          <w:u w:val="single" w:color="auto"/>
          <w:lang w:val="en-US" w:eastAsia="en-US" w:bidi="ar-SA"/>
        </w:rPr>
        <w:t xml:space="preserve">               </w:t>
      </w:r>
    </w:p>
    <w:p w14:paraId="19165349">
      <w:pPr>
        <w:kinsoku w:val="0"/>
        <w:autoSpaceDE w:val="0"/>
        <w:autoSpaceDN w:val="0"/>
        <w:adjustRightInd w:val="0"/>
        <w:snapToGrid w:val="0"/>
        <w:spacing w:before="126"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2.合同金额</w:t>
      </w:r>
    </w:p>
    <w:p w14:paraId="6C5F668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（1）合同金额小写</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大写：</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05D8B90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（2）合同标的及金额具体见附件</w:t>
      </w:r>
    </w:p>
    <w:p w14:paraId="2E2A15F1">
      <w:pPr>
        <w:kinsoku w:val="0"/>
        <w:autoSpaceDE w:val="0"/>
        <w:autoSpaceDN w:val="0"/>
        <w:adjustRightInd w:val="0"/>
        <w:snapToGrid w:val="0"/>
        <w:spacing w:before="13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（3）合同价格形式</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kern w:val="0"/>
          <w:sz w:val="24"/>
          <w:szCs w:val="24"/>
          <w:lang w:val="en-US" w:eastAsia="en-US" w:bidi="ar-SA"/>
        </w:rPr>
        <w:t>固定总价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（固定单价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（绩效激励</w:t>
      </w:r>
    </w:p>
    <w:p w14:paraId="06521288">
      <w:pPr>
        <w:kinsoku w:val="0"/>
        <w:autoSpaceDE w:val="0"/>
        <w:autoSpaceDN w:val="0"/>
        <w:adjustRightInd w:val="0"/>
        <w:snapToGrid w:val="0"/>
        <w:spacing w:before="13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（4）付款方式</w:t>
      </w:r>
      <w:r>
        <w:rPr>
          <w:rFonts w:ascii="宋体" w:hAnsi="宋体" w:eastAsia="宋体" w:cs="宋体"/>
          <w:snapToGrid w:val="0"/>
          <w:color w:val="000000"/>
          <w:spacing w:val="-6"/>
          <w:kern w:val="0"/>
          <w:sz w:val="24"/>
          <w:szCs w:val="24"/>
          <w:lang w:val="en-US" w:eastAsia="en-US" w:bidi="ar-SA"/>
        </w:rPr>
        <w:t>：（</w:t>
      </w:r>
      <w:r>
        <w:rPr>
          <w:rFonts w:ascii="宋体" w:hAnsi="宋体" w:eastAsia="宋体" w:cs="宋体"/>
          <w:snapToGrid w:val="0"/>
          <w:color w:val="000000"/>
          <w:kern w:val="0"/>
          <w:sz w:val="24"/>
          <w:szCs w:val="24"/>
          <w:lang w:val="en-US" w:eastAsia="en-US" w:bidi="ar-SA"/>
        </w:rPr>
        <w:t>按项目实际勾选填写</w:t>
      </w:r>
      <w:r>
        <w:rPr>
          <w:rFonts w:ascii="宋体" w:hAnsi="宋体" w:eastAsia="宋体" w:cs="宋体"/>
          <w:snapToGrid w:val="0"/>
          <w:color w:val="000000"/>
          <w:spacing w:val="-6"/>
          <w:kern w:val="0"/>
          <w:sz w:val="24"/>
          <w:szCs w:val="24"/>
          <w:lang w:val="en-US" w:eastAsia="en-US" w:bidi="ar-SA"/>
        </w:rPr>
        <w:t>）：</w:t>
      </w:r>
    </w:p>
    <w:p w14:paraId="1CFFF1AE">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（全额付款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25CB2158">
      <w:pPr>
        <w:kinsoku w:val="0"/>
        <w:autoSpaceDE w:val="0"/>
        <w:autoSpaceDN w:val="0"/>
        <w:adjustRightInd w:val="0"/>
        <w:snapToGrid w:val="0"/>
        <w:spacing w:before="129"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（预 付 款</w:t>
      </w:r>
      <w:r>
        <w:rPr>
          <w:rFonts w:ascii="宋体" w:hAnsi="宋体" w:eastAsia="宋体" w:cs="宋体"/>
          <w:snapToGrid w:val="0"/>
          <w:color w:val="000000"/>
          <w:spacing w:val="-33"/>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33"/>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35C3E00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（分期付款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BFBD56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024CBDEE">
      <w:pPr>
        <w:kinsoku w:val="0"/>
        <w:autoSpaceDE w:val="0"/>
        <w:autoSpaceDN w:val="0"/>
        <w:adjustRightInd w:val="0"/>
        <w:snapToGrid w:val="0"/>
        <w:spacing w:before="131"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（绩效激励</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713DA787">
      <w:pPr>
        <w:kinsoku w:val="0"/>
        <w:autoSpaceDE w:val="0"/>
        <w:autoSpaceDN w:val="0"/>
        <w:adjustRightInd w:val="0"/>
        <w:snapToGrid w:val="0"/>
        <w:spacing w:before="128"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（5）付款单位：</w:t>
      </w:r>
      <w:r>
        <w:rPr>
          <w:rFonts w:ascii="宋体" w:hAnsi="宋体" w:eastAsia="宋体" w:cs="宋体"/>
          <w:snapToGrid w:val="0"/>
          <w:color w:val="000000"/>
          <w:kern w:val="0"/>
          <w:sz w:val="24"/>
          <w:szCs w:val="24"/>
          <w:u w:val="single" w:color="auto"/>
          <w:lang w:val="en-US" w:eastAsia="en-US" w:bidi="ar-SA"/>
        </w:rPr>
        <w:t xml:space="preserve">                              </w:t>
      </w:r>
    </w:p>
    <w:p w14:paraId="14FF5A09">
      <w:pPr>
        <w:kinsoku w:val="0"/>
        <w:autoSpaceDE w:val="0"/>
        <w:autoSpaceDN w:val="0"/>
        <w:adjustRightInd w:val="0"/>
        <w:snapToGrid w:val="0"/>
        <w:spacing w:before="130"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3.合同履行</w:t>
      </w:r>
    </w:p>
    <w:p w14:paraId="1DFCFD4C">
      <w:pPr>
        <w:kinsoku w:val="0"/>
        <w:autoSpaceDE w:val="0"/>
        <w:autoSpaceDN w:val="0"/>
        <w:adjustRightInd w:val="0"/>
        <w:snapToGrid w:val="0"/>
        <w:spacing w:before="130" w:line="219"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0"/>
          <w:kern w:val="0"/>
          <w:sz w:val="24"/>
          <w:szCs w:val="24"/>
          <w:lang w:val="en-US" w:eastAsia="en-US" w:bidi="ar-SA"/>
        </w:rPr>
        <w:t>（1）起始日期</w:t>
      </w:r>
      <w:r>
        <w:rPr>
          <w:rFonts w:ascii="宋体" w:hAnsi="宋体" w:eastAsia="宋体" w:cs="宋体"/>
          <w:snapToGrid w:val="0"/>
          <w:color w:val="000000"/>
          <w:spacing w:val="-19"/>
          <w:kern w:val="0"/>
          <w:sz w:val="24"/>
          <w:szCs w:val="24"/>
          <w:lang w:val="en-US" w:eastAsia="en-US" w:bidi="ar-SA"/>
        </w:rPr>
        <w:t>：</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9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60"/>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日，完成日期：</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7"/>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日；总日历天数：</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6"/>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天</w:t>
      </w:r>
    </w:p>
    <w:p w14:paraId="3A512C77">
      <w:pPr>
        <w:kinsoku w:val="0"/>
        <w:autoSpaceDE w:val="0"/>
        <w:autoSpaceDN w:val="0"/>
        <w:adjustRightInd w:val="0"/>
        <w:snapToGrid w:val="0"/>
        <w:spacing w:before="130" w:line="224"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（2）地点：</w:t>
      </w:r>
      <w:r>
        <w:rPr>
          <w:rFonts w:ascii="宋体" w:hAnsi="宋体" w:eastAsia="宋体" w:cs="宋体"/>
          <w:snapToGrid w:val="0"/>
          <w:color w:val="000000"/>
          <w:kern w:val="0"/>
          <w:sz w:val="24"/>
          <w:szCs w:val="24"/>
          <w:u w:val="single" w:color="auto"/>
          <w:lang w:val="en-US" w:eastAsia="en-US" w:bidi="ar-SA"/>
        </w:rPr>
        <w:t xml:space="preserve">                    </w:t>
      </w:r>
    </w:p>
    <w:p w14:paraId="5B67F37E">
      <w:pPr>
        <w:kinsoku w:val="0"/>
        <w:autoSpaceDE w:val="0"/>
        <w:autoSpaceDN w:val="0"/>
        <w:adjustRightInd w:val="0"/>
        <w:snapToGrid w:val="0"/>
        <w:spacing w:before="124"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（3）方式：</w:t>
      </w:r>
      <w:r>
        <w:rPr>
          <w:rFonts w:ascii="宋体" w:hAnsi="宋体" w:eastAsia="宋体" w:cs="宋体"/>
          <w:snapToGrid w:val="0"/>
          <w:color w:val="000000"/>
          <w:kern w:val="0"/>
          <w:sz w:val="24"/>
          <w:szCs w:val="24"/>
          <w:u w:val="single" w:color="auto"/>
          <w:lang w:val="en-US" w:eastAsia="en-US" w:bidi="ar-SA"/>
        </w:rPr>
        <w:t xml:space="preserve">                      </w:t>
      </w:r>
    </w:p>
    <w:p w14:paraId="68FE3EC1">
      <w:pPr>
        <w:kinsoku w:val="0"/>
        <w:autoSpaceDE w:val="0"/>
        <w:autoSpaceDN w:val="0"/>
        <w:adjustRightInd w:val="0"/>
        <w:snapToGrid w:val="0"/>
        <w:spacing w:before="126"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（4）履约担保：</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7717FAE6">
      <w:pPr>
        <w:kinsoku w:val="0"/>
        <w:autoSpaceDE w:val="0"/>
        <w:autoSpaceDN w:val="0"/>
        <w:adjustRightInd w:val="0"/>
        <w:snapToGrid w:val="0"/>
        <w:spacing w:before="130"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（5）质量保证金：</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346453C9">
      <w:pPr>
        <w:kinsoku w:val="0"/>
        <w:autoSpaceDE w:val="0"/>
        <w:autoSpaceDN w:val="0"/>
        <w:adjustRightInd w:val="0"/>
        <w:snapToGrid w:val="0"/>
        <w:spacing w:before="131"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4.验收</w:t>
      </w:r>
    </w:p>
    <w:p w14:paraId="1B72276C">
      <w:pPr>
        <w:kinsoku w:val="0"/>
        <w:autoSpaceDE w:val="0"/>
        <w:autoSpaceDN w:val="0"/>
        <w:adjustRightInd w:val="0"/>
        <w:snapToGrid w:val="0"/>
        <w:spacing w:before="17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（1）验收主体：</w:t>
      </w:r>
      <w:r>
        <w:rPr>
          <w:rFonts w:ascii="宋体" w:hAnsi="宋体" w:eastAsia="宋体" w:cs="宋体"/>
          <w:snapToGrid w:val="0"/>
          <w:color w:val="000000"/>
          <w:kern w:val="0"/>
          <w:sz w:val="24"/>
          <w:szCs w:val="24"/>
          <w:u w:val="single" w:color="auto"/>
          <w:lang w:val="en-US" w:eastAsia="en-US" w:bidi="ar-SA"/>
        </w:rPr>
        <w:t xml:space="preserve">                             </w:t>
      </w:r>
    </w:p>
    <w:p w14:paraId="32EEC537">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（2）验收方式：</w:t>
      </w:r>
      <w:r>
        <w:rPr>
          <w:rFonts w:ascii="宋体" w:hAnsi="宋体" w:eastAsia="宋体" w:cs="宋体"/>
          <w:snapToGrid w:val="0"/>
          <w:color w:val="000000"/>
          <w:kern w:val="0"/>
          <w:sz w:val="24"/>
          <w:szCs w:val="24"/>
          <w:u w:val="single" w:color="auto"/>
          <w:lang w:val="en-US" w:eastAsia="en-US" w:bidi="ar-SA"/>
        </w:rPr>
        <w:t xml:space="preserve">                             </w:t>
      </w:r>
    </w:p>
    <w:p w14:paraId="34A80A0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（3）验收标准：</w:t>
      </w:r>
      <w:r>
        <w:rPr>
          <w:rFonts w:ascii="宋体" w:hAnsi="宋体" w:eastAsia="宋体" w:cs="宋体"/>
          <w:snapToGrid w:val="0"/>
          <w:color w:val="000000"/>
          <w:kern w:val="0"/>
          <w:sz w:val="24"/>
          <w:szCs w:val="24"/>
          <w:u w:val="single" w:color="auto"/>
          <w:lang w:val="en-US" w:eastAsia="en-US" w:bidi="ar-SA"/>
        </w:rPr>
        <w:t xml:space="preserve">                             </w:t>
      </w:r>
    </w:p>
    <w:p w14:paraId="411560EA">
      <w:pPr>
        <w:kinsoku w:val="0"/>
        <w:autoSpaceDE w:val="0"/>
        <w:autoSpaceDN w:val="0"/>
        <w:adjustRightInd w:val="0"/>
        <w:snapToGrid w:val="0"/>
        <w:spacing w:before="130" w:line="219" w:lineRule="auto"/>
        <w:ind w:left="36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5.组成合同的文件</w:t>
      </w:r>
    </w:p>
    <w:p w14:paraId="7521CEED">
      <w:pPr>
        <w:kinsoku w:val="0"/>
        <w:autoSpaceDE w:val="0"/>
        <w:autoSpaceDN w:val="0"/>
        <w:adjustRightInd w:val="0"/>
        <w:snapToGrid w:val="0"/>
        <w:spacing w:before="129" w:line="319" w:lineRule="auto"/>
        <w:ind w:left="123" w:right="107"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本协议书与下列文件一起构成合同文件，如下述文件之间有任何抵触、</w:t>
      </w:r>
      <w:r>
        <w:rPr>
          <w:rFonts w:ascii="宋体" w:hAnsi="宋体" w:eastAsia="宋体" w:cs="宋体"/>
          <w:snapToGrid w:val="0"/>
          <w:color w:val="000000"/>
          <w:spacing w:val="-1"/>
          <w:kern w:val="0"/>
          <w:sz w:val="24"/>
          <w:szCs w:val="24"/>
          <w:lang w:val="en-US" w:eastAsia="en-US" w:bidi="ar-SA"/>
        </w:rPr>
        <w:t>矛盾或歧义，应</w:t>
      </w:r>
      <w:r>
        <w:rPr>
          <w:rFonts w:ascii="宋体" w:hAnsi="宋体" w:eastAsia="宋体" w:cs="宋体"/>
          <w:snapToGrid w:val="0"/>
          <w:color w:val="000000"/>
          <w:spacing w:val="-2"/>
          <w:kern w:val="0"/>
          <w:sz w:val="24"/>
          <w:szCs w:val="24"/>
          <w:lang w:val="en-US" w:eastAsia="en-US" w:bidi="ar-SA"/>
        </w:rPr>
        <w:t>按以下顺序解释：</w:t>
      </w:r>
    </w:p>
    <w:p w14:paraId="240FD24C">
      <w:pPr>
        <w:kinsoku w:val="0"/>
        <w:autoSpaceDE w:val="0"/>
        <w:autoSpaceDN w:val="0"/>
        <w:adjustRightInd w:val="0"/>
        <w:snapToGrid w:val="0"/>
        <w:spacing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（1）在磋商或合同履行过程中乙方作出的承诺以及双方协商达成的变更或补充协议；</w:t>
      </w:r>
    </w:p>
    <w:p w14:paraId="5280C51B">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（2）成交通知书；</w:t>
      </w:r>
    </w:p>
    <w:p w14:paraId="4A55B93E">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（3）响应文件；</w:t>
      </w:r>
    </w:p>
    <w:p w14:paraId="63B52471">
      <w:pPr>
        <w:kinsoku w:val="0"/>
        <w:autoSpaceDE w:val="0"/>
        <w:autoSpaceDN w:val="0"/>
        <w:adjustRightInd w:val="0"/>
        <w:snapToGrid w:val="0"/>
        <w:spacing w:before="127"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（4）政府采购合同格式条款及其附件；</w:t>
      </w:r>
    </w:p>
    <w:p w14:paraId="2C5A27A4">
      <w:pPr>
        <w:kinsoku w:val="0"/>
        <w:autoSpaceDE w:val="0"/>
        <w:autoSpaceDN w:val="0"/>
        <w:adjustRightInd w:val="0"/>
        <w:snapToGrid w:val="0"/>
        <w:spacing w:before="13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（5）专用合同条款；</w:t>
      </w:r>
    </w:p>
    <w:p w14:paraId="3E28161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（6）通用合同条款（如果有</w:t>
      </w:r>
      <w:r>
        <w:rPr>
          <w:rFonts w:ascii="宋体" w:hAnsi="宋体" w:eastAsia="宋体" w:cs="宋体"/>
          <w:snapToGrid w:val="0"/>
          <w:color w:val="000000"/>
          <w:spacing w:val="2"/>
          <w:kern w:val="0"/>
          <w:sz w:val="24"/>
          <w:szCs w:val="24"/>
          <w:lang w:val="en-US" w:eastAsia="en-US" w:bidi="ar-SA"/>
        </w:rPr>
        <w:t>）；</w:t>
      </w:r>
    </w:p>
    <w:p w14:paraId="6B2EB3C3">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（7）标准、规范及有关技术文件，图纸；</w:t>
      </w:r>
    </w:p>
    <w:p w14:paraId="7FF2BBE6">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（8）其他合同文件。</w:t>
      </w:r>
    </w:p>
    <w:p w14:paraId="7484A376">
      <w:pPr>
        <w:kinsoku w:val="0"/>
        <w:autoSpaceDE w:val="0"/>
        <w:autoSpaceDN w:val="0"/>
        <w:adjustRightInd w:val="0"/>
        <w:snapToGrid w:val="0"/>
        <w:spacing w:before="128" w:line="220" w:lineRule="auto"/>
        <w:ind w:left="3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6.合同生效</w:t>
      </w:r>
    </w:p>
    <w:p w14:paraId="75B863F3">
      <w:pPr>
        <w:kinsoku w:val="0"/>
        <w:autoSpaceDE w:val="0"/>
        <w:autoSpaceDN w:val="0"/>
        <w:adjustRightInd w:val="0"/>
        <w:snapToGrid w:val="0"/>
        <w:spacing w:before="128"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本合同自</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生</w:t>
      </w:r>
      <w:r>
        <w:rPr>
          <w:rFonts w:ascii="宋体" w:hAnsi="宋体" w:eastAsia="宋体" w:cs="宋体"/>
          <w:snapToGrid w:val="0"/>
          <w:color w:val="000000"/>
          <w:spacing w:val="-2"/>
          <w:kern w:val="0"/>
          <w:sz w:val="24"/>
          <w:szCs w:val="24"/>
          <w:lang w:val="en-US" w:eastAsia="en-US" w:bidi="ar-SA"/>
        </w:rPr>
        <w:t>效。</w:t>
      </w:r>
    </w:p>
    <w:p w14:paraId="2DF32091">
      <w:pPr>
        <w:kinsoku w:val="0"/>
        <w:autoSpaceDE w:val="0"/>
        <w:autoSpaceDN w:val="0"/>
        <w:adjustRightInd w:val="0"/>
        <w:snapToGrid w:val="0"/>
        <w:spacing w:before="132" w:line="219" w:lineRule="auto"/>
        <w:ind w:left="3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7.合同份数</w:t>
      </w:r>
    </w:p>
    <w:p w14:paraId="3CB91D20">
      <w:pPr>
        <w:kinsoku w:val="0"/>
        <w:autoSpaceDE w:val="0"/>
        <w:autoSpaceDN w:val="0"/>
        <w:adjustRightInd w:val="0"/>
        <w:snapToGrid w:val="0"/>
        <w:spacing w:before="130" w:line="299" w:lineRule="auto"/>
        <w:ind w:left="121" w:right="107"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本合同一式</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份，采购人执</w:t>
      </w:r>
      <w:r>
        <w:rPr>
          <w:rFonts w:ascii="宋体" w:hAnsi="宋体" w:eastAsia="宋体" w:cs="宋体"/>
          <w:snapToGrid w:val="0"/>
          <w:color w:val="000000"/>
          <w:spacing w:val="-118"/>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份，供应商执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份，代理机构执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w:t>
      </w:r>
      <w:r>
        <w:rPr>
          <w:rFonts w:ascii="宋体" w:hAnsi="宋体" w:eastAsia="宋体" w:cs="宋体"/>
          <w:snapToGrid w:val="0"/>
          <w:color w:val="000000"/>
          <w:spacing w:val="-2"/>
          <w:kern w:val="0"/>
          <w:sz w:val="24"/>
          <w:szCs w:val="24"/>
          <w:lang w:val="en-US" w:eastAsia="en-US" w:bidi="ar-SA"/>
        </w:rPr>
        <w:t>，均具有同等法</w:t>
      </w:r>
      <w:r>
        <w:rPr>
          <w:rFonts w:ascii="宋体" w:hAnsi="宋体" w:eastAsia="宋体" w:cs="宋体"/>
          <w:snapToGrid w:val="0"/>
          <w:color w:val="000000"/>
          <w:spacing w:val="-3"/>
          <w:kern w:val="0"/>
          <w:sz w:val="24"/>
          <w:szCs w:val="24"/>
          <w:lang w:val="en-US" w:eastAsia="en-US" w:bidi="ar-SA"/>
        </w:rPr>
        <w:t>律效力。</w:t>
      </w:r>
    </w:p>
    <w:p w14:paraId="13BA78B0">
      <w:pPr>
        <w:kinsoku w:val="0"/>
        <w:autoSpaceDE w:val="0"/>
        <w:autoSpaceDN w:val="0"/>
        <w:adjustRightInd w:val="0"/>
        <w:snapToGrid w:val="0"/>
        <w:spacing w:before="1"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72831677">
      <w:pPr>
        <w:kinsoku w:val="0"/>
        <w:autoSpaceDE w:val="0"/>
        <w:autoSpaceDN w:val="0"/>
        <w:adjustRightInd w:val="0"/>
        <w:snapToGrid w:val="0"/>
        <w:spacing w:before="118" w:line="221"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合同订立地点：</w:t>
      </w:r>
      <w:r>
        <w:rPr>
          <w:rFonts w:ascii="宋体" w:hAnsi="宋体" w:eastAsia="宋体" w:cs="宋体"/>
          <w:snapToGrid w:val="0"/>
          <w:color w:val="000000"/>
          <w:kern w:val="0"/>
          <w:sz w:val="24"/>
          <w:szCs w:val="24"/>
          <w:u w:val="single" w:color="auto"/>
          <w:lang w:val="en-US" w:eastAsia="en-US" w:bidi="ar-SA"/>
        </w:rPr>
        <w:t xml:space="preserve">                    </w:t>
      </w:r>
    </w:p>
    <w:p w14:paraId="2871AE69">
      <w:pPr>
        <w:kinsoku w:val="0"/>
        <w:autoSpaceDE w:val="0"/>
        <w:autoSpaceDN w:val="0"/>
        <w:adjustRightInd w:val="0"/>
        <w:snapToGrid w:val="0"/>
        <w:spacing w:before="137" w:line="219" w:lineRule="auto"/>
        <w:ind w:left="62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附件：具体标的明细、分包合同等</w:t>
      </w:r>
    </w:p>
    <w:p w14:paraId="405F0DED">
      <w:pPr>
        <w:kinsoku w:val="0"/>
        <w:autoSpaceDE w:val="0"/>
        <w:autoSpaceDN w:val="0"/>
        <w:adjustRightInd w:val="0"/>
        <w:snapToGrid w:val="0"/>
        <w:spacing w:before="303" w:line="219" w:lineRule="auto"/>
        <w:ind w:left="1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甲方（公章</w:t>
      </w:r>
      <w:r>
        <w:rPr>
          <w:rFonts w:ascii="宋体" w:hAnsi="宋体" w:eastAsia="宋体" w:cs="宋体"/>
          <w:snapToGrid w:val="0"/>
          <w:color w:val="000000"/>
          <w:spacing w:val="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乙方（公章</w:t>
      </w:r>
      <w:r>
        <w:rPr>
          <w:rFonts w:ascii="宋体" w:hAnsi="宋体" w:eastAsia="宋体" w:cs="宋体"/>
          <w:snapToGrid w:val="0"/>
          <w:color w:val="000000"/>
          <w:spacing w:val="1"/>
          <w:kern w:val="0"/>
          <w:sz w:val="24"/>
          <w:szCs w:val="24"/>
          <w:lang w:val="en-US" w:eastAsia="en-US" w:bidi="ar-SA"/>
        </w:rPr>
        <w:t>）：</w:t>
      </w:r>
    </w:p>
    <w:p w14:paraId="76424104">
      <w:pPr>
        <w:kinsoku w:val="0"/>
        <w:autoSpaceDE w:val="0"/>
        <w:autoSpaceDN w:val="0"/>
        <w:adjustRightInd w:val="0"/>
        <w:snapToGrid w:val="0"/>
        <w:spacing w:before="186" w:line="180" w:lineRule="auto"/>
        <w:ind w:left="1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4073525</wp:posOffset>
                </wp:positionH>
                <wp:positionV relativeFrom="paragraph">
                  <wp:posOffset>248920</wp:posOffset>
                </wp:positionV>
                <wp:extent cx="1625600" cy="9302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25600" cy="930275"/>
                        </a:xfrm>
                        <a:prstGeom prst="rect">
                          <a:avLst/>
                        </a:prstGeom>
                        <a:noFill/>
                        <a:ln>
                          <a:noFill/>
                        </a:ln>
                      </wps:spPr>
                      <wps:txbx>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4"/>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wps:txbx>
                      <wps:bodyPr lIns="0" tIns="0" rIns="0" bIns="0" upright="1"/>
                    </wps:wsp>
                  </a:graphicData>
                </a:graphic>
              </wp:anchor>
            </w:drawing>
          </mc:Choice>
          <mc:Fallback>
            <w:pict>
              <v:shape id="_x0000_s1026" o:spid="_x0000_s1026" o:spt="202" type="#_x0000_t202" style="position:absolute;left:0pt;margin-left:320.75pt;margin-top:19.6pt;height:73.25pt;width:128pt;z-index:251661312;mso-width-relative:page;mso-height-relative:page;" filled="f" stroked="f" coordsize="21600,21600" o:gfxdata="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RZN3/2QAAAAoBAAAPAAAAAAAAAAEAIAAAACIAAABkcnMvZG93bnJldi54bWxQSwEC&#10;FAAUAAAACACHTuJA3i+O/boBAAByAwAADgAAAAAAAAABACAAAAAoAQAAZHJzL2Uyb0RvYy54bWxQ&#10;SwUGAAAAAAYABgBZAQAAVAUAAAAA&#10;">
                <v:fill on="f" focussize="0,0"/>
                <v:stroke on="f"/>
                <v:imagedata o:title=""/>
                <o:lock v:ext="edit" aspectratio="f"/>
                <v:textbox inset="0mm,0mm,0mm,0mm">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4"/>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v:textbox>
              </v:shape>
            </w:pict>
          </mc:Fallback>
        </mc:AlternateContent>
      </w: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81280</wp:posOffset>
                </wp:positionH>
                <wp:positionV relativeFrom="paragraph">
                  <wp:posOffset>403860</wp:posOffset>
                </wp:positionV>
                <wp:extent cx="3980180" cy="805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980180" cy="805180"/>
                        </a:xfrm>
                        <a:prstGeom prst="rect">
                          <a:avLst/>
                        </a:prstGeom>
                        <a:noFill/>
                        <a:ln>
                          <a:noFill/>
                        </a:ln>
                      </wps:spPr>
                      <wps:txbx>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wps:txbx>
                      <wps:bodyPr lIns="0" tIns="0" rIns="0" bIns="0" upright="1"/>
                    </wps:wsp>
                  </a:graphicData>
                </a:graphic>
              </wp:anchor>
            </w:drawing>
          </mc:Choice>
          <mc:Fallback>
            <w:pict>
              <v:shape id="_x0000_s1026" o:spid="_x0000_s1026" o:spt="202" type="#_x0000_t202" style="position:absolute;left:0pt;margin-left:6.4pt;margin-top:31.8pt;height:63.4pt;width:313.4pt;z-index:251660288;mso-width-relative:page;mso-height-relative:page;" filled="f" stroked="f" coordsize="21600,21600" o:gfxdata="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K8sWzWAAAACQEAAA8AAAAAAAAAAQAgAAAAIgAAAGRycy9kb3ducmV2LnhtbFBLAQIUABQA&#10;AAAIAIdO4kBF4kcMuQEAAHIDAAAOAAAAAAAAAAEAIAAAACUBAABkcnMvZTJvRG9jLnhtbFBLBQYA&#10;AAAABgAGAFkBAABQBQAAAAA=&#10;">
                <v:fill on="f" focussize="0,0"/>
                <v:stroke on="f"/>
                <v:imagedata o:title=""/>
                <o:lock v:ext="edit" aspectratio="f"/>
                <v:textbox inset="0mm,0mm,0mm,0mm">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v:textbox>
              </v:shape>
            </w:pict>
          </mc:Fallback>
        </mc:AlternateContent>
      </w:r>
      <w:r>
        <w:rPr>
          <w:rFonts w:ascii="宋体" w:hAnsi="宋体" w:eastAsia="宋体" w:cs="宋体"/>
          <w:snapToGrid w:val="0"/>
          <w:color w:val="000000"/>
          <w:spacing w:val="-2"/>
          <w:kern w:val="0"/>
          <w:sz w:val="24"/>
          <w:szCs w:val="24"/>
          <w:lang w:val="en-US" w:eastAsia="en-US" w:bidi="ar-SA"/>
        </w:rPr>
        <w:t>法定代表人：</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法定代表人：</w:t>
      </w:r>
    </w:p>
    <w:tbl>
      <w:tblPr>
        <w:tblStyle w:val="4"/>
        <w:tblW w:w="2280" w:type="dxa"/>
        <w:tblInd w:w="158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280"/>
      </w:tblGrid>
      <w:tr w14:paraId="367B28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280" w:type="dxa"/>
            <w:tcBorders>
              <w:top w:val="single" w:color="000000" w:sz="4" w:space="0"/>
              <w:bottom w:val="single" w:color="000000" w:sz="4" w:space="0"/>
            </w:tcBorders>
            <w:vAlign w:val="top"/>
          </w:tcPr>
          <w:p w14:paraId="5A3EFB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EADE6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7197E2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3660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5D6195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13281741">
      <w:pPr>
        <w:kinsoku w:val="0"/>
        <w:autoSpaceDE w:val="0"/>
        <w:autoSpaceDN w:val="0"/>
        <w:adjustRightInd w:val="0"/>
        <w:snapToGrid w:val="0"/>
        <w:spacing w:before="232" w:line="219" w:lineRule="auto"/>
        <w:ind w:left="1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kern w:val="0"/>
          <w:sz w:val="24"/>
          <w:szCs w:val="24"/>
          <w:u w:val="single" w:color="auto"/>
          <w:lang w:val="en-US" w:eastAsia="en-US" w:bidi="ar-SA"/>
        </w:rPr>
        <w:t xml:space="preserve">                     </w:t>
      </w:r>
    </w:p>
    <w:p w14:paraId="6FADB3EA">
      <w:pPr>
        <w:kinsoku w:val="0"/>
        <w:autoSpaceDE w:val="0"/>
        <w:autoSpaceDN w:val="0"/>
        <w:adjustRightInd w:val="0"/>
        <w:snapToGrid w:val="0"/>
        <w:spacing w:before="187" w:line="364" w:lineRule="auto"/>
        <w:ind w:left="5014" w:right="148" w:hanging="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开</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户银</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行：</w:t>
      </w:r>
      <w:r>
        <w:rPr>
          <w:rFonts w:ascii="宋体" w:hAnsi="宋体" w:eastAsia="宋体" w:cs="宋体"/>
          <w:snapToGrid w:val="0"/>
          <w:color w:val="000000"/>
          <w:spacing w:val="4"/>
          <w:kern w:val="0"/>
          <w:sz w:val="24"/>
          <w:szCs w:val="24"/>
          <w:u w:val="single" w:color="auto"/>
          <w:lang w:val="en-US" w:eastAsia="en-US" w:bidi="ar-SA"/>
        </w:rPr>
        <w:t xml:space="preserve">                          </w:t>
      </w:r>
      <w:r>
        <w:rPr>
          <w:rFonts w:ascii="宋体" w:hAnsi="宋体" w:eastAsia="宋体" w:cs="宋体"/>
          <w:snapToGrid w:val="0"/>
          <w:color w:val="000000"/>
          <w:spacing w:val="-22"/>
          <w:kern w:val="0"/>
          <w:sz w:val="24"/>
          <w:szCs w:val="24"/>
          <w:lang w:val="en-US" w:eastAsia="en-US" w:bidi="ar-SA"/>
        </w:rPr>
        <w:t>帐</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号</w:t>
      </w:r>
      <w:r>
        <w:rPr>
          <w:rFonts w:ascii="宋体" w:hAnsi="宋体" w:eastAsia="宋体" w:cs="宋体"/>
          <w:snapToGrid w:val="0"/>
          <w:color w:val="000000"/>
          <w:spacing w:val="-87"/>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963AABA">
      <w:pPr>
        <w:widowControl/>
        <w:kinsoku w:val="0"/>
        <w:autoSpaceDE w:val="0"/>
        <w:autoSpaceDN w:val="0"/>
        <w:adjustRightInd w:val="0"/>
        <w:snapToGrid w:val="0"/>
        <w:spacing w:line="70" w:lineRule="exact"/>
        <w:jc w:val="left"/>
        <w:textAlignment w:val="baseline"/>
        <w:rPr>
          <w:rFonts w:ascii="Arial" w:hAnsi="Arial" w:eastAsia="Arial" w:cs="Arial"/>
          <w:snapToGrid w:val="0"/>
          <w:color w:val="000000"/>
          <w:kern w:val="0"/>
          <w:szCs w:val="21"/>
          <w:lang w:eastAsia="en-US"/>
        </w:rPr>
      </w:pPr>
    </w:p>
    <w:tbl>
      <w:tblPr>
        <w:tblStyle w:val="4"/>
        <w:tblW w:w="981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19"/>
      </w:tblGrid>
      <w:tr w14:paraId="6612882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47" w:hRule="atLeast"/>
        </w:trPr>
        <w:tc>
          <w:tcPr>
            <w:tcW w:w="9819" w:type="dxa"/>
            <w:vAlign w:val="top"/>
          </w:tcPr>
          <w:p w14:paraId="7BE0BBB8">
            <w:pPr>
              <w:widowControl/>
              <w:kinsoku w:val="0"/>
              <w:autoSpaceDE w:val="0"/>
              <w:autoSpaceDN w:val="0"/>
              <w:adjustRightInd w:val="0"/>
              <w:snapToGrid w:val="0"/>
              <w:spacing w:before="53" w:line="245" w:lineRule="auto"/>
              <w:ind w:left="116" w:right="101"/>
              <w:jc w:val="left"/>
              <w:textAlignment w:val="baseline"/>
              <w:rPr>
                <w:rFonts w:ascii="宋体" w:hAnsi="宋体" w:eastAsia="宋体" w:cs="宋体"/>
                <w:snapToGrid w:val="0"/>
                <w:color w:val="000000"/>
                <w:kern w:val="0"/>
                <w:sz w:val="22"/>
                <w:szCs w:val="22"/>
                <w:lang w:eastAsia="en-US"/>
              </w:rPr>
            </w:pPr>
            <w:r>
              <w:rPr>
                <w:rFonts w:ascii="宋体" w:hAnsi="宋体" w:eastAsia="宋体" w:cs="宋体"/>
                <w:b/>
                <w:bCs/>
                <w:snapToGrid w:val="0"/>
                <w:color w:val="000000"/>
                <w:spacing w:val="-2"/>
                <w:kern w:val="0"/>
                <w:sz w:val="22"/>
                <w:szCs w:val="22"/>
                <w:lang w:eastAsia="en-US"/>
              </w:rPr>
              <w:t>注释：</w:t>
            </w:r>
            <w:r>
              <w:rPr>
                <w:rFonts w:ascii="宋体" w:hAnsi="宋体" w:eastAsia="宋体" w:cs="宋体"/>
                <w:snapToGrid w:val="0"/>
                <w:color w:val="000000"/>
                <w:spacing w:val="-2"/>
                <w:kern w:val="0"/>
                <w:sz w:val="22"/>
                <w:szCs w:val="22"/>
                <w:lang w:eastAsia="en-US"/>
              </w:rPr>
              <w:t>本格式条款仅作为双方签订合同的参考，为阐明各方的权利和义务，经协商可根据项</w:t>
            </w:r>
            <w:r>
              <w:rPr>
                <w:rFonts w:ascii="宋体" w:hAnsi="宋体" w:eastAsia="宋体" w:cs="宋体"/>
                <w:snapToGrid w:val="0"/>
                <w:color w:val="000000"/>
                <w:spacing w:val="-3"/>
                <w:kern w:val="0"/>
                <w:sz w:val="22"/>
                <w:szCs w:val="22"/>
                <w:lang w:eastAsia="en-US"/>
              </w:rPr>
              <w:t>目实际具</w:t>
            </w:r>
            <w:r>
              <w:rPr>
                <w:rFonts w:ascii="宋体" w:hAnsi="宋体" w:eastAsia="宋体" w:cs="宋体"/>
                <w:snapToGrid w:val="0"/>
                <w:color w:val="000000"/>
                <w:kern w:val="0"/>
                <w:sz w:val="22"/>
                <w:szCs w:val="22"/>
                <w:lang w:eastAsia="en-US"/>
              </w:rPr>
              <w:t>体情况进行必要的修改和调整。但不得与磋商文件、响应文件</w:t>
            </w:r>
            <w:r>
              <w:rPr>
                <w:rFonts w:ascii="宋体" w:hAnsi="宋体" w:eastAsia="宋体" w:cs="宋体"/>
                <w:snapToGrid w:val="0"/>
                <w:color w:val="000000"/>
                <w:spacing w:val="-1"/>
                <w:kern w:val="0"/>
                <w:sz w:val="22"/>
                <w:szCs w:val="22"/>
                <w:lang w:eastAsia="en-US"/>
              </w:rPr>
              <w:t>的实质性内容相背离。</w:t>
            </w:r>
          </w:p>
        </w:tc>
      </w:tr>
    </w:tbl>
    <w:p w14:paraId="632F764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880C50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8D28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CF218D">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07C6B07F">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r>
        <w:rPr>
          <w:rFonts w:ascii="Arial" w:hAnsi="Arial" w:eastAsia="Arial" w:cs="Arial"/>
          <w:b/>
          <w:bCs/>
          <w:snapToGrid w:val="0"/>
          <w:color w:val="000000"/>
          <w:kern w:val="0"/>
          <w:sz w:val="28"/>
          <w:szCs w:val="28"/>
          <w:lang w:eastAsia="en-US"/>
        </w:rPr>
        <w:t>第二节 政府采购合同通用条款（工程类）</w:t>
      </w:r>
    </w:p>
    <w:p w14:paraId="77EC7D6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政府采购工程类合同通用条款参照《建设工程施工合同（示范文本）》（GF-2017-0201）的“通用合同条款 ”拟定。</w:t>
      </w:r>
    </w:p>
    <w:p w14:paraId="57562F5A">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65DF7016">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261A82CE">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5A5E9CE1">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6ED4A32A">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01BB5338">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7DF4EEA6">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r>
        <w:rPr>
          <w:rFonts w:ascii="Arial" w:hAnsi="Arial" w:eastAsia="Arial" w:cs="Arial"/>
          <w:b/>
          <w:bCs/>
          <w:snapToGrid w:val="0"/>
          <w:color w:val="000000"/>
          <w:kern w:val="0"/>
          <w:sz w:val="28"/>
          <w:szCs w:val="28"/>
          <w:lang w:eastAsia="en-US"/>
        </w:rPr>
        <w:t>第三节 政府采购合同专用条款（工程类）</w:t>
      </w:r>
    </w:p>
    <w:p w14:paraId="66F86EB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政府采购工程类合同专用条款参照《建设工程施工合同（示范文本）》（GF-2017-0201）的“专用合同条款”拟定。</w:t>
      </w:r>
    </w:p>
    <w:p w14:paraId="2C6C3171">
      <w:pPr>
        <w:widowControl/>
        <w:kinsoku/>
        <w:autoSpaceDE/>
        <w:autoSpaceDN/>
        <w:adjustRightInd/>
        <w:snapToGrid/>
        <w:spacing w:line="240" w:lineRule="auto"/>
        <w:jc w:val="left"/>
        <w:textAlignment w:val="auto"/>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3C1E8F60">
      <w:pPr>
        <w:widowControl w:val="0"/>
        <w:ind w:firstLine="420" w:firstLineChars="200"/>
        <w:jc w:val="both"/>
        <w:rPr>
          <w:rFonts w:ascii="Calibri" w:hAnsi="Calibri" w:eastAsia="宋体" w:cs="Times New Roman"/>
          <w:kern w:val="2"/>
          <w:sz w:val="21"/>
          <w:szCs w:val="24"/>
          <w:lang w:val="en-US" w:eastAsia="en-US" w:bidi="ar-SA"/>
        </w:rPr>
      </w:pPr>
    </w:p>
    <w:p w14:paraId="609B2A60">
      <w:pPr>
        <w:kinsoku w:val="0"/>
        <w:autoSpaceDE w:val="0"/>
        <w:autoSpaceDN w:val="0"/>
        <w:adjustRightInd w:val="0"/>
        <w:snapToGrid w:val="0"/>
        <w:spacing w:before="520" w:line="254" w:lineRule="auto"/>
        <w:ind w:left="1063" w:right="721" w:firstLine="593"/>
        <w:jc w:val="left"/>
        <w:textAlignment w:val="baseline"/>
        <w:rPr>
          <w:rFonts w:ascii="宋体" w:hAnsi="宋体" w:eastAsia="宋体" w:cs="宋体"/>
          <w:snapToGrid w:val="0"/>
          <w:color w:val="000000"/>
          <w:kern w:val="0"/>
          <w:sz w:val="143"/>
          <w:szCs w:val="143"/>
          <w:lang w:val="en-US" w:eastAsia="en-US" w:bidi="ar-SA"/>
        </w:rPr>
      </w:pPr>
      <w:r>
        <w:rPr>
          <w:rFonts w:ascii="宋体" w:hAnsi="宋体" w:eastAsia="宋体" w:cs="宋体"/>
          <w:b/>
          <w:bCs/>
          <w:snapToGrid w:val="0"/>
          <w:color w:val="000000"/>
          <w:spacing w:val="-26"/>
          <w:kern w:val="0"/>
          <w:sz w:val="160"/>
          <w:szCs w:val="160"/>
          <w:lang w:val="en-US" w:eastAsia="en-US" w:bidi="ar-SA"/>
        </w:rPr>
        <w:t>政府采购</w:t>
      </w:r>
      <w:r>
        <w:rPr>
          <w:rFonts w:ascii="宋体" w:hAnsi="宋体" w:eastAsia="宋体" w:cs="宋体"/>
          <w:b/>
          <w:bCs/>
          <w:snapToGrid w:val="0"/>
          <w:color w:val="000000"/>
          <w:spacing w:val="-81"/>
          <w:kern w:val="0"/>
          <w:sz w:val="143"/>
          <w:szCs w:val="143"/>
          <w:lang w:val="en-US" w:eastAsia="en-US" w:bidi="ar-SA"/>
        </w:rPr>
        <w:t>响</w:t>
      </w:r>
      <w:r>
        <w:rPr>
          <w:rFonts w:ascii="宋体" w:hAnsi="宋体" w:eastAsia="宋体" w:cs="宋体"/>
          <w:snapToGrid w:val="0"/>
          <w:color w:val="000000"/>
          <w:spacing w:val="68"/>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应</w:t>
      </w:r>
      <w:r>
        <w:rPr>
          <w:rFonts w:ascii="宋体" w:hAnsi="宋体" w:eastAsia="宋体" w:cs="宋体"/>
          <w:snapToGrid w:val="0"/>
          <w:color w:val="000000"/>
          <w:spacing w:val="8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文</w:t>
      </w:r>
      <w:r>
        <w:rPr>
          <w:rFonts w:ascii="宋体" w:hAnsi="宋体" w:eastAsia="宋体" w:cs="宋体"/>
          <w:snapToGrid w:val="0"/>
          <w:color w:val="000000"/>
          <w:spacing w:val="6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件</w:t>
      </w:r>
    </w:p>
    <w:p w14:paraId="7B1E2CAC">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14D24F12">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0540594F">
      <w:pPr>
        <w:kinsoku w:val="0"/>
        <w:autoSpaceDE w:val="0"/>
        <w:autoSpaceDN w:val="0"/>
        <w:adjustRightInd w:val="0"/>
        <w:snapToGrid w:val="0"/>
        <w:spacing w:before="130"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采购项目名称：</w:t>
      </w:r>
      <w:r>
        <w:rPr>
          <w:rFonts w:ascii="宋体" w:hAnsi="宋体" w:eastAsia="宋体" w:cs="宋体"/>
          <w:snapToGrid w:val="0"/>
          <w:color w:val="000000"/>
          <w:kern w:val="0"/>
          <w:sz w:val="40"/>
          <w:szCs w:val="40"/>
          <w:u w:val="single" w:color="auto"/>
          <w:lang w:val="en-US" w:eastAsia="en-US" w:bidi="ar-SA"/>
        </w:rPr>
        <w:t xml:space="preserve">                        </w:t>
      </w:r>
    </w:p>
    <w:p w14:paraId="1E29F6A2">
      <w:pPr>
        <w:kinsoku w:val="0"/>
        <w:autoSpaceDE w:val="0"/>
        <w:autoSpaceDN w:val="0"/>
        <w:adjustRightInd w:val="0"/>
        <w:snapToGrid w:val="0"/>
        <w:spacing w:before="322"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7"/>
          <w:kern w:val="0"/>
          <w:sz w:val="40"/>
          <w:szCs w:val="40"/>
          <w:lang w:val="en-US" w:eastAsia="en-US" w:bidi="ar-SA"/>
        </w:rPr>
        <w:t>采</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购</w:t>
      </w:r>
      <w:r>
        <w:rPr>
          <w:rFonts w:ascii="宋体" w:hAnsi="宋体" w:eastAsia="宋体" w:cs="宋体"/>
          <w:snapToGrid w:val="0"/>
          <w:color w:val="000000"/>
          <w:spacing w:val="8"/>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人</w:t>
      </w:r>
      <w:r>
        <w:rPr>
          <w:rFonts w:ascii="宋体" w:hAnsi="宋体" w:eastAsia="宋体" w:cs="宋体"/>
          <w:snapToGrid w:val="0"/>
          <w:color w:val="000000"/>
          <w:spacing w:val="-149"/>
          <w:kern w:val="0"/>
          <w:sz w:val="40"/>
          <w:szCs w:val="40"/>
          <w:lang w:val="en-US" w:eastAsia="en-US" w:bidi="ar-SA"/>
        </w:rPr>
        <w:t xml:space="preserve"> </w:t>
      </w:r>
      <w:r>
        <w:rPr>
          <w:rFonts w:ascii="宋体" w:hAnsi="宋体" w:eastAsia="宋体" w:cs="宋体"/>
          <w:snapToGrid w:val="0"/>
          <w:color w:val="000000"/>
          <w:spacing w:val="-27"/>
          <w:kern w:val="0"/>
          <w:sz w:val="40"/>
          <w:szCs w:val="40"/>
          <w:lang w:val="en-US" w:eastAsia="en-US" w:bidi="ar-SA"/>
        </w:rPr>
        <w:t>：</w:t>
      </w:r>
      <w:r>
        <w:rPr>
          <w:rFonts w:ascii="宋体" w:hAnsi="宋体" w:eastAsia="宋体" w:cs="宋体"/>
          <w:snapToGrid w:val="0"/>
          <w:color w:val="000000"/>
          <w:kern w:val="0"/>
          <w:sz w:val="40"/>
          <w:szCs w:val="40"/>
          <w:u w:val="single" w:color="auto"/>
          <w:lang w:val="en-US" w:eastAsia="en-US" w:bidi="ar-SA"/>
        </w:rPr>
        <w:t xml:space="preserve">                        </w:t>
      </w:r>
    </w:p>
    <w:p w14:paraId="62A4AA4D">
      <w:pPr>
        <w:kinsoku w:val="0"/>
        <w:autoSpaceDE w:val="0"/>
        <w:autoSpaceDN w:val="0"/>
        <w:adjustRightInd w:val="0"/>
        <w:snapToGrid w:val="0"/>
        <w:spacing w:before="324"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hint="eastAsia" w:ascii="宋体" w:hAnsi="宋体" w:eastAsia="宋体" w:cs="宋体"/>
          <w:b/>
          <w:bCs/>
          <w:snapToGrid w:val="0"/>
          <w:color w:val="000000"/>
          <w:spacing w:val="-5"/>
          <w:kern w:val="0"/>
          <w:sz w:val="40"/>
          <w:szCs w:val="40"/>
          <w:lang w:val="en-US" w:eastAsia="zh-CN" w:bidi="ar-SA"/>
        </w:rPr>
        <w:t>采购项目编号：</w:t>
      </w:r>
      <w:r>
        <w:rPr>
          <w:rFonts w:ascii="宋体" w:hAnsi="宋体" w:eastAsia="宋体" w:cs="宋体"/>
          <w:snapToGrid w:val="0"/>
          <w:color w:val="000000"/>
          <w:kern w:val="0"/>
          <w:sz w:val="40"/>
          <w:szCs w:val="40"/>
          <w:u w:val="single" w:color="auto"/>
          <w:lang w:val="en-US" w:eastAsia="en-US" w:bidi="ar-SA"/>
        </w:rPr>
        <w:t xml:space="preserve">                    </w:t>
      </w:r>
    </w:p>
    <w:p w14:paraId="25E554BD">
      <w:pPr>
        <w:kinsoku w:val="0"/>
        <w:autoSpaceDE w:val="0"/>
        <w:autoSpaceDN w:val="0"/>
        <w:adjustRightInd w:val="0"/>
        <w:snapToGrid w:val="0"/>
        <w:spacing w:before="322" w:line="220"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委托代理编号：</w:t>
      </w:r>
      <w:r>
        <w:rPr>
          <w:rFonts w:ascii="宋体" w:hAnsi="宋体" w:eastAsia="宋体" w:cs="宋体"/>
          <w:snapToGrid w:val="0"/>
          <w:color w:val="000000"/>
          <w:kern w:val="0"/>
          <w:sz w:val="40"/>
          <w:szCs w:val="40"/>
          <w:u w:val="single" w:color="auto"/>
          <w:lang w:val="en-US" w:eastAsia="en-US" w:bidi="ar-SA"/>
        </w:rPr>
        <w:t xml:space="preserve">                        </w:t>
      </w:r>
    </w:p>
    <w:p w14:paraId="1BD55A66">
      <w:pPr>
        <w:kinsoku w:val="0"/>
        <w:autoSpaceDE w:val="0"/>
        <w:autoSpaceDN w:val="0"/>
        <w:adjustRightInd w:val="0"/>
        <w:snapToGrid w:val="0"/>
        <w:spacing w:before="321"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采购代理机构：</w:t>
      </w:r>
      <w:r>
        <w:rPr>
          <w:rFonts w:ascii="宋体" w:hAnsi="宋体" w:eastAsia="宋体" w:cs="宋体"/>
          <w:snapToGrid w:val="0"/>
          <w:color w:val="000000"/>
          <w:kern w:val="0"/>
          <w:sz w:val="40"/>
          <w:szCs w:val="40"/>
          <w:u w:val="single" w:color="auto"/>
          <w:lang w:val="en-US" w:eastAsia="en-US" w:bidi="ar-SA"/>
        </w:rPr>
        <w:t xml:space="preserve">                        </w:t>
      </w:r>
    </w:p>
    <w:p w14:paraId="5D8C6E1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70DCD017">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4C1810A">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6B225FF0">
      <w:pPr>
        <w:kinsoku w:val="0"/>
        <w:autoSpaceDE w:val="0"/>
        <w:autoSpaceDN w:val="0"/>
        <w:adjustRightInd w:val="0"/>
        <w:snapToGrid w:val="0"/>
        <w:spacing w:before="130" w:line="219" w:lineRule="auto"/>
        <w:ind w:left="1235"/>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
          <w:kern w:val="0"/>
          <w:sz w:val="40"/>
          <w:szCs w:val="40"/>
          <w:lang w:val="en-US" w:eastAsia="en-US" w:bidi="ar-SA"/>
        </w:rPr>
        <w:t>供应商：</w:t>
      </w:r>
      <w:r>
        <w:rPr>
          <w:rFonts w:ascii="宋体" w:hAnsi="宋体" w:eastAsia="宋体" w:cs="宋体"/>
          <w:snapToGrid w:val="0"/>
          <w:color w:val="000000"/>
          <w:spacing w:val="-2"/>
          <w:kern w:val="0"/>
          <w:sz w:val="40"/>
          <w:szCs w:val="40"/>
          <w:u w:val="single" w:color="auto"/>
          <w:lang w:val="en-US" w:eastAsia="en-US" w:bidi="ar-SA"/>
        </w:rPr>
        <w:t xml:space="preserve">          </w:t>
      </w:r>
      <w:r>
        <w:rPr>
          <w:rFonts w:ascii="宋体" w:hAnsi="宋体" w:eastAsia="宋体" w:cs="宋体"/>
          <w:snapToGrid w:val="0"/>
          <w:color w:val="000000"/>
          <w:spacing w:val="-3"/>
          <w:kern w:val="0"/>
          <w:sz w:val="40"/>
          <w:szCs w:val="40"/>
          <w:u w:val="single" w:color="auto"/>
          <w:lang w:val="en-US" w:eastAsia="en-US" w:bidi="ar-SA"/>
        </w:rPr>
        <w:t xml:space="preserve">             </w:t>
      </w:r>
    </w:p>
    <w:p w14:paraId="1170C6CE">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110473B5">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0AA8BFC">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30407E3">
      <w:pPr>
        <w:widowControl/>
        <w:kinsoku w:val="0"/>
        <w:autoSpaceDE w:val="0"/>
        <w:autoSpaceDN w:val="0"/>
        <w:adjustRightInd w:val="0"/>
        <w:snapToGrid w:val="0"/>
        <w:spacing w:line="256" w:lineRule="auto"/>
        <w:jc w:val="left"/>
        <w:textAlignment w:val="baseline"/>
        <w:rPr>
          <w:rFonts w:ascii="Arial" w:hAnsi="Arial" w:eastAsia="Arial" w:cs="Arial"/>
          <w:snapToGrid w:val="0"/>
          <w:color w:val="000000"/>
          <w:kern w:val="0"/>
          <w:sz w:val="21"/>
          <w:szCs w:val="21"/>
          <w:lang w:eastAsia="en-US"/>
        </w:rPr>
      </w:pPr>
    </w:p>
    <w:p w14:paraId="525F9D8F">
      <w:pPr>
        <w:kinsoku w:val="0"/>
        <w:autoSpaceDE w:val="0"/>
        <w:autoSpaceDN w:val="0"/>
        <w:adjustRightInd w:val="0"/>
        <w:snapToGrid w:val="0"/>
        <w:spacing w:before="115" w:line="225" w:lineRule="auto"/>
        <w:ind w:left="3947"/>
        <w:jc w:val="left"/>
        <w:textAlignment w:val="baseline"/>
        <w:rPr>
          <w:rFonts w:ascii="宋体" w:hAnsi="宋体" w:eastAsia="宋体" w:cs="宋体"/>
          <w:snapToGrid w:val="0"/>
          <w:color w:val="000000"/>
          <w:kern w:val="0"/>
          <w:sz w:val="35"/>
          <w:szCs w:val="35"/>
          <w:lang w:val="en-US" w:eastAsia="en-US" w:bidi="ar-SA"/>
        </w:rPr>
      </w:pPr>
      <w:r>
        <w:rPr>
          <w:rFonts w:ascii="宋体" w:hAnsi="宋体" w:eastAsia="宋体" w:cs="宋体"/>
          <w:snapToGrid w:val="0"/>
          <w:color w:val="000000"/>
          <w:spacing w:val="-7"/>
          <w:kern w:val="0"/>
          <w:sz w:val="35"/>
          <w:szCs w:val="35"/>
          <w:lang w:val="en-US" w:eastAsia="en-US" w:bidi="ar-SA"/>
        </w:rPr>
        <w:t>年</w:t>
      </w:r>
      <w:r>
        <w:rPr>
          <w:rFonts w:ascii="宋体" w:hAnsi="宋体" w:eastAsia="宋体" w:cs="宋体"/>
          <w:snapToGrid w:val="0"/>
          <w:color w:val="000000"/>
          <w:spacing w:val="13"/>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月</w:t>
      </w:r>
      <w:r>
        <w:rPr>
          <w:rFonts w:ascii="宋体" w:hAnsi="宋体" w:eastAsia="宋体" w:cs="宋体"/>
          <w:snapToGrid w:val="0"/>
          <w:color w:val="000000"/>
          <w:spacing w:val="30"/>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日</w:t>
      </w:r>
    </w:p>
    <w:p w14:paraId="301516EA">
      <w:pPr>
        <w:bidi w:val="0"/>
        <w:rPr>
          <w:lang w:val="en-US" w:eastAsia="en-US"/>
        </w:rPr>
      </w:pPr>
      <w:bookmarkStart w:id="24" w:name="bookmark21"/>
      <w:bookmarkEnd w:id="24"/>
    </w:p>
    <w:p w14:paraId="520EB45D">
      <w:pPr>
        <w:bidi w:val="0"/>
        <w:rPr>
          <w:lang w:val="en-US" w:eastAsia="en-US"/>
        </w:rPr>
      </w:pPr>
    </w:p>
    <w:p w14:paraId="661D4ACF">
      <w:pPr>
        <w:bidi w:val="0"/>
        <w:rPr>
          <w:lang w:val="en-US" w:eastAsia="en-US"/>
        </w:rPr>
      </w:pPr>
    </w:p>
    <w:p w14:paraId="18B46ACD">
      <w:pPr>
        <w:bidi w:val="0"/>
        <w:rPr>
          <w:lang w:val="en-US" w:eastAsia="en-US"/>
        </w:rPr>
      </w:pPr>
    </w:p>
    <w:p w14:paraId="6DB3EB7F">
      <w:pPr>
        <w:bidi w:val="0"/>
        <w:rPr>
          <w:lang w:val="en-US" w:eastAsia="en-US"/>
        </w:rPr>
      </w:pPr>
    </w:p>
    <w:p w14:paraId="0AB5013F">
      <w:pPr>
        <w:bidi w:val="0"/>
        <w:rPr>
          <w:lang w:val="en-US" w:eastAsia="en-US"/>
        </w:rPr>
      </w:pPr>
    </w:p>
    <w:p w14:paraId="189D25FC">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8"/>
          <w:kern w:val="0"/>
          <w:sz w:val="40"/>
          <w:szCs w:val="40"/>
          <w:lang w:val="en-US" w:eastAsia="en-US" w:bidi="ar-SA"/>
        </w:rPr>
        <w:t>第六章</w:t>
      </w:r>
      <w:r>
        <w:rPr>
          <w:rFonts w:ascii="宋体" w:hAnsi="宋体" w:eastAsia="宋体" w:cs="宋体"/>
          <w:snapToGrid w:val="0"/>
          <w:color w:val="000000"/>
          <w:spacing w:val="38"/>
          <w:kern w:val="0"/>
          <w:sz w:val="40"/>
          <w:szCs w:val="40"/>
          <w:lang w:val="en-US" w:eastAsia="en-US" w:bidi="ar-SA"/>
        </w:rPr>
        <w:t xml:space="preserve"> </w:t>
      </w:r>
      <w:r>
        <w:rPr>
          <w:rFonts w:ascii="宋体" w:hAnsi="宋体" w:eastAsia="宋体" w:cs="宋体"/>
          <w:b/>
          <w:bCs/>
          <w:snapToGrid w:val="0"/>
          <w:color w:val="000000"/>
          <w:spacing w:val="-8"/>
          <w:kern w:val="0"/>
          <w:sz w:val="40"/>
          <w:szCs w:val="40"/>
          <w:lang w:val="en-US" w:eastAsia="en-US" w:bidi="ar-SA"/>
        </w:rPr>
        <w:t>响应文件的组成</w:t>
      </w:r>
    </w:p>
    <w:p w14:paraId="6C5A028B">
      <w:pPr>
        <w:widowControl/>
        <w:kinsoku w:val="0"/>
        <w:autoSpaceDE w:val="0"/>
        <w:autoSpaceDN w:val="0"/>
        <w:adjustRightInd w:val="0"/>
        <w:snapToGrid w:val="0"/>
        <w:spacing w:line="311" w:lineRule="auto"/>
        <w:jc w:val="left"/>
        <w:textAlignment w:val="baseline"/>
        <w:rPr>
          <w:rFonts w:ascii="Arial" w:hAnsi="Arial" w:eastAsia="Arial" w:cs="Arial"/>
          <w:snapToGrid w:val="0"/>
          <w:color w:val="000000"/>
          <w:kern w:val="0"/>
          <w:sz w:val="21"/>
          <w:szCs w:val="21"/>
          <w:lang w:eastAsia="en-US"/>
        </w:rPr>
      </w:pPr>
    </w:p>
    <w:p w14:paraId="6338D662">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bookmarkStart w:id="25" w:name="bookmark37"/>
      <w:bookmarkEnd w:id="25"/>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"bookmark37"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一、磋商响应声明</w:t>
      </w:r>
      <w:r>
        <w:rPr>
          <w:rFonts w:ascii="宋体" w:hAnsi="宋体" w:eastAsia="宋体" w:cs="宋体"/>
          <w:snapToGrid w:val="0"/>
          <w:color w:val="000000"/>
          <w:spacing w:val="9"/>
          <w:kern w:val="0"/>
          <w:sz w:val="31"/>
          <w:szCs w:val="31"/>
          <w:lang w:val="en-US" w:eastAsia="en-US" w:bidi="ar-SA"/>
        </w:rPr>
        <w:fldChar w:fldCharType="end"/>
      </w:r>
    </w:p>
    <w:p w14:paraId="1ACEC345">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二、湖南省政府采购供应商资格承诺函</w:t>
      </w:r>
    </w:p>
    <w:p w14:paraId="10E692A2">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"bookmark45"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 xml:space="preserve">三、法定代表人（单位负责人）身份证明 </w:t>
      </w:r>
      <w:r>
        <w:rPr>
          <w:rFonts w:ascii="宋体" w:hAnsi="宋体" w:eastAsia="宋体" w:cs="宋体"/>
          <w:snapToGrid w:val="0"/>
          <w:color w:val="000000"/>
          <w:spacing w:val="9"/>
          <w:kern w:val="0"/>
          <w:sz w:val="31"/>
          <w:szCs w:val="31"/>
          <w:lang w:val="en-US" w:eastAsia="en-US" w:bidi="ar-SA"/>
        </w:rPr>
        <w:fldChar w:fldCharType="end"/>
      </w:r>
    </w:p>
    <w:p w14:paraId="6812B8B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四、</w:t>
      </w: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"bookmark46"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供应商的资格</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证明资料</w:t>
      </w:r>
    </w:p>
    <w:p w14:paraId="210D2CF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五、报价一览表</w:t>
      </w:r>
    </w:p>
    <w:p w14:paraId="31B91940">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六、分项报价</w:t>
      </w:r>
    </w:p>
    <w:p w14:paraId="73E2C37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七、技术或商务响应偏离表</w:t>
      </w:r>
    </w:p>
    <w:p w14:paraId="41F3CAA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"bookmark47"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八、</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施工组织方案</w:t>
      </w:r>
    </w:p>
    <w:p w14:paraId="06AFC7F6">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"bookmark48"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九、</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不拖欠农民工工资承诺书</w:t>
      </w:r>
    </w:p>
    <w:p w14:paraId="77371FFB">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十、中小企业声明函</w:t>
      </w:r>
    </w:p>
    <w:p w14:paraId="7E3A3771">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十一、响应标的符合磋商文件规定的证明文件</w:t>
      </w:r>
    </w:p>
    <w:p w14:paraId="79599EE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十二、供应商认为需要提供的其他资料</w:t>
      </w:r>
    </w:p>
    <w:p w14:paraId="7C4C3C5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十三、最后报价</w:t>
      </w:r>
    </w:p>
    <w:p w14:paraId="2BB7C2B6">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CAFCB4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FADEE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8558F3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3C0980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DFD0B2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1225FF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D7B54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41B6C7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28F74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2AC2A7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FA8075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3D990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E05886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469DCF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E75095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387BB04">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A19C60F">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8BE090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057E2F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55F6FC">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693B42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6B91E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ED27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E02999B">
      <w:pPr>
        <w:widowControl w:val="0"/>
        <w:ind w:firstLine="420" w:firstLineChars="200"/>
        <w:jc w:val="both"/>
        <w:rPr>
          <w:rFonts w:ascii="Arial" w:hAnsi="Arial" w:eastAsia="Arial" w:cs="Arial"/>
          <w:snapToGrid w:val="0"/>
          <w:color w:val="000000"/>
          <w:kern w:val="0"/>
          <w:sz w:val="21"/>
          <w:szCs w:val="21"/>
          <w:lang w:val="en-US" w:eastAsia="en-US" w:bidi="ar-SA"/>
        </w:rPr>
      </w:pPr>
    </w:p>
    <w:p w14:paraId="4BE28D08">
      <w:pPr>
        <w:widowControl w:val="0"/>
        <w:ind w:firstLine="420" w:firstLineChars="200"/>
        <w:jc w:val="both"/>
        <w:rPr>
          <w:rFonts w:ascii="Arial" w:hAnsi="Arial" w:eastAsia="Arial" w:cs="Arial"/>
          <w:snapToGrid w:val="0"/>
          <w:color w:val="000000"/>
          <w:kern w:val="0"/>
          <w:sz w:val="21"/>
          <w:szCs w:val="21"/>
          <w:lang w:val="en-US" w:eastAsia="en-US" w:bidi="ar-SA"/>
        </w:rPr>
      </w:pPr>
    </w:p>
    <w:p w14:paraId="77D72AB7">
      <w:pPr>
        <w:widowControl w:val="0"/>
        <w:ind w:firstLine="420" w:firstLineChars="200"/>
        <w:jc w:val="both"/>
        <w:rPr>
          <w:rFonts w:ascii="Arial" w:hAnsi="Arial" w:eastAsia="Arial" w:cs="Arial"/>
          <w:snapToGrid w:val="0"/>
          <w:color w:val="000000"/>
          <w:kern w:val="0"/>
          <w:sz w:val="21"/>
          <w:szCs w:val="21"/>
          <w:lang w:val="en-US" w:eastAsia="en-US" w:bidi="ar-SA"/>
        </w:rPr>
      </w:pPr>
    </w:p>
    <w:p w14:paraId="1F25243B">
      <w:pPr>
        <w:widowControl w:val="0"/>
        <w:ind w:firstLine="420" w:firstLineChars="200"/>
        <w:jc w:val="both"/>
        <w:rPr>
          <w:rFonts w:ascii="Arial" w:hAnsi="Arial" w:eastAsia="Arial" w:cs="Arial"/>
          <w:snapToGrid w:val="0"/>
          <w:color w:val="000000"/>
          <w:kern w:val="0"/>
          <w:sz w:val="21"/>
          <w:szCs w:val="21"/>
          <w:lang w:val="en-US" w:eastAsia="en-US" w:bidi="ar-SA"/>
        </w:rPr>
      </w:pPr>
    </w:p>
    <w:p w14:paraId="780E39BA">
      <w:pPr>
        <w:kinsoku w:val="0"/>
        <w:autoSpaceDE w:val="0"/>
        <w:autoSpaceDN w:val="0"/>
        <w:adjustRightInd w:val="0"/>
        <w:snapToGrid w:val="0"/>
        <w:spacing w:before="101" w:line="225" w:lineRule="auto"/>
        <w:ind w:left="3531"/>
        <w:jc w:val="left"/>
        <w:textAlignment w:val="baseline"/>
        <w:outlineLvl w:val="0"/>
        <w:rPr>
          <w:rFonts w:ascii="宋体" w:hAnsi="宋体" w:eastAsia="宋体" w:cs="宋体"/>
          <w:snapToGrid w:val="0"/>
          <w:color w:val="000000"/>
          <w:kern w:val="0"/>
          <w:sz w:val="31"/>
          <w:szCs w:val="31"/>
          <w:lang w:val="en-US" w:eastAsia="en-US" w:bidi="ar-SA"/>
        </w:rPr>
      </w:pPr>
      <w:bookmarkStart w:id="26" w:name="bookmark22"/>
      <w:bookmarkEnd w:id="26"/>
      <w:r>
        <w:rPr>
          <w:rFonts w:ascii="宋体" w:hAnsi="宋体" w:eastAsia="宋体" w:cs="宋体"/>
          <w:b/>
          <w:bCs/>
          <w:snapToGrid w:val="0"/>
          <w:color w:val="000000"/>
          <w:spacing w:val="5"/>
          <w:kern w:val="0"/>
          <w:sz w:val="31"/>
          <w:szCs w:val="31"/>
          <w:lang w:val="en-US" w:eastAsia="en-US" w:bidi="ar-SA"/>
        </w:rPr>
        <w:t>一、磋商响应声明</w:t>
      </w:r>
    </w:p>
    <w:p w14:paraId="75B5CF0A">
      <w:pPr>
        <w:kinsoku w:val="0"/>
        <w:autoSpaceDE w:val="0"/>
        <w:autoSpaceDN w:val="0"/>
        <w:adjustRightInd w:val="0"/>
        <w:snapToGrid w:val="0"/>
        <w:spacing w:before="297"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（采购人或采购代理机构</w:t>
      </w:r>
      <w:r>
        <w:rPr>
          <w:rFonts w:ascii="宋体" w:hAnsi="宋体" w:eastAsia="宋体" w:cs="宋体"/>
          <w:snapToGrid w:val="0"/>
          <w:color w:val="000000"/>
          <w:spacing w:val="13"/>
          <w:kern w:val="0"/>
          <w:sz w:val="24"/>
          <w:szCs w:val="24"/>
          <w:lang w:val="en-US" w:eastAsia="en-US" w:bidi="ar-SA"/>
        </w:rPr>
        <w:t>）：</w:t>
      </w:r>
    </w:p>
    <w:p w14:paraId="6411C4B0">
      <w:pPr>
        <w:kinsoku w:val="0"/>
        <w:autoSpaceDE w:val="0"/>
        <w:autoSpaceDN w:val="0"/>
        <w:adjustRightInd w:val="0"/>
        <w:snapToGrid w:val="0"/>
        <w:spacing w:before="181" w:line="359" w:lineRule="auto"/>
        <w:ind w:left="12" w:firstLine="50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根据贵方为</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8"/>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（项目名称</w:t>
      </w:r>
      <w:r>
        <w:rPr>
          <w:rFonts w:ascii="宋体" w:hAnsi="宋体" w:eastAsia="宋体" w:cs="宋体"/>
          <w:snapToGrid w:val="0"/>
          <w:color w:val="000000"/>
          <w:spacing w:val="-60"/>
          <w:w w:val="94"/>
          <w:kern w:val="0"/>
          <w:sz w:val="24"/>
          <w:szCs w:val="24"/>
          <w:lang w:val="en-US" w:eastAsia="en-US" w:bidi="ar-SA"/>
        </w:rPr>
        <w:t>）（</w:t>
      </w:r>
      <w:r>
        <w:rPr>
          <w:rFonts w:hint="eastAsia" w:ascii="宋体" w:hAnsi="宋体" w:eastAsia="宋体" w:cs="宋体"/>
          <w:snapToGrid w:val="0"/>
          <w:color w:val="000000"/>
          <w:spacing w:val="8"/>
          <w:kern w:val="0"/>
          <w:sz w:val="24"/>
          <w:szCs w:val="24"/>
          <w:lang w:val="en-US" w:eastAsia="zh-CN" w:bidi="ar-SA"/>
        </w:rPr>
        <w:t>采购项目编号：：</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委托代理编号</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9"/>
          <w:kern w:val="0"/>
          <w:sz w:val="24"/>
          <w:szCs w:val="24"/>
          <w:lang w:val="en-US" w:eastAsia="en-US" w:bidi="ar-SA"/>
        </w:rPr>
        <w:t>的磋商邀请，签字代表</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spacing w:val="9"/>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（姓名、职务）经正式授权并代表供应商</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（供应商名称）提交</w:t>
      </w:r>
      <w:r>
        <w:rPr>
          <w:rFonts w:hint="eastAsia" w:ascii="宋体" w:hAnsi="宋体" w:eastAsia="宋体" w:cs="宋体"/>
          <w:snapToGrid w:val="0"/>
          <w:color w:val="000000"/>
          <w:spacing w:val="9"/>
          <w:kern w:val="0"/>
          <w:sz w:val="24"/>
          <w:szCs w:val="24"/>
          <w:lang w:val="en-US" w:eastAsia="zh-CN" w:bidi="ar-SA"/>
        </w:rPr>
        <w:t>纸质</w:t>
      </w:r>
      <w:r>
        <w:rPr>
          <w:rFonts w:ascii="宋体" w:hAnsi="宋体" w:eastAsia="宋体" w:cs="宋体"/>
          <w:snapToGrid w:val="0"/>
          <w:color w:val="000000"/>
          <w:spacing w:val="9"/>
          <w:kern w:val="0"/>
          <w:sz w:val="24"/>
          <w:szCs w:val="24"/>
          <w:lang w:val="en-US" w:eastAsia="en-US" w:bidi="ar-SA"/>
        </w:rPr>
        <w:t>响应文件</w:t>
      </w:r>
      <w:r>
        <w:rPr>
          <w:rFonts w:hint="eastAsia" w:ascii="宋体" w:hAnsi="宋体" w:eastAsia="宋体" w:cs="宋体"/>
          <w:snapToGrid w:val="0"/>
          <w:color w:val="000000"/>
          <w:spacing w:val="9"/>
          <w:kern w:val="0"/>
          <w:sz w:val="24"/>
          <w:szCs w:val="24"/>
          <w:lang w:val="en-US" w:eastAsia="zh-CN" w:bidi="ar-SA"/>
        </w:rPr>
        <w:t>三</w:t>
      </w:r>
      <w:r>
        <w:rPr>
          <w:rFonts w:ascii="宋体" w:hAnsi="宋体" w:eastAsia="宋体" w:cs="宋体"/>
          <w:snapToGrid w:val="0"/>
          <w:color w:val="000000"/>
          <w:spacing w:val="9"/>
          <w:kern w:val="0"/>
          <w:sz w:val="24"/>
          <w:szCs w:val="24"/>
          <w:lang w:val="en-US" w:eastAsia="en-US" w:bidi="ar-SA"/>
        </w:rPr>
        <w:t>份至</w:t>
      </w:r>
      <w:r>
        <w:rPr>
          <w:rFonts w:hint="eastAsia" w:ascii="Arial" w:hAnsi="宋体" w:eastAsia="Arial" w:cs="宋体"/>
          <w:b w:val="0"/>
          <w:bCs w:val="0"/>
          <w:snapToGrid w:val="0"/>
          <w:color w:val="auto"/>
          <w:kern w:val="0"/>
          <w:sz w:val="24"/>
          <w:szCs w:val="24"/>
          <w:lang w:val="en-US" w:eastAsia="zh-CN" w:bidi="ar-SA"/>
        </w:rPr>
        <w:t>吉首大学吉首市砂子坳校区第十一教学楼（图书馆南侧旁新实验大楼）南101室</w:t>
      </w:r>
      <w:r>
        <w:rPr>
          <w:rFonts w:ascii="宋体" w:hAnsi="宋体" w:eastAsia="宋体" w:cs="宋体"/>
          <w:snapToGrid w:val="0"/>
          <w:color w:val="000000"/>
          <w:spacing w:val="8"/>
          <w:kern w:val="0"/>
          <w:sz w:val="24"/>
          <w:szCs w:val="24"/>
          <w:lang w:val="en-US" w:eastAsia="en-US" w:bidi="ar-SA"/>
        </w:rPr>
        <w:t>，参加本采购项目的竞</w:t>
      </w:r>
      <w:r>
        <w:rPr>
          <w:rFonts w:ascii="宋体" w:hAnsi="宋体" w:eastAsia="宋体" w:cs="宋体"/>
          <w:snapToGrid w:val="0"/>
          <w:color w:val="000000"/>
          <w:spacing w:val="11"/>
          <w:kern w:val="0"/>
          <w:sz w:val="24"/>
          <w:szCs w:val="24"/>
          <w:lang w:val="en-US" w:eastAsia="en-US" w:bidi="ar-SA"/>
        </w:rPr>
        <w:t>争性磋商活动，并在此声明，所提交的</w:t>
      </w:r>
      <w:r>
        <w:rPr>
          <w:rFonts w:hint="eastAsia" w:ascii="宋体" w:hAnsi="宋体" w:eastAsia="宋体" w:cs="宋体"/>
          <w:snapToGrid w:val="0"/>
          <w:color w:val="000000"/>
          <w:spacing w:val="11"/>
          <w:kern w:val="0"/>
          <w:sz w:val="24"/>
          <w:szCs w:val="24"/>
          <w:lang w:val="en-US" w:eastAsia="zh-CN" w:bidi="ar-SA"/>
        </w:rPr>
        <w:t>纸质</w:t>
      </w:r>
      <w:r>
        <w:rPr>
          <w:rFonts w:ascii="宋体" w:hAnsi="宋体" w:eastAsia="宋体" w:cs="宋体"/>
          <w:snapToGrid w:val="0"/>
          <w:color w:val="000000"/>
          <w:spacing w:val="11"/>
          <w:kern w:val="0"/>
          <w:sz w:val="24"/>
          <w:szCs w:val="24"/>
          <w:lang w:val="en-US" w:eastAsia="en-US" w:bidi="ar-SA"/>
        </w:rPr>
        <w:t>响应文件内</w:t>
      </w:r>
      <w:r>
        <w:rPr>
          <w:rFonts w:ascii="宋体" w:hAnsi="宋体" w:eastAsia="宋体" w:cs="宋体"/>
          <w:snapToGrid w:val="0"/>
          <w:color w:val="000000"/>
          <w:spacing w:val="10"/>
          <w:kern w:val="0"/>
          <w:sz w:val="24"/>
          <w:szCs w:val="24"/>
          <w:lang w:val="en-US" w:eastAsia="en-US" w:bidi="ar-SA"/>
        </w:rPr>
        <w:t>容完整、真实。</w:t>
      </w:r>
    </w:p>
    <w:p w14:paraId="75BD06A4">
      <w:pPr>
        <w:kinsoku w:val="0"/>
        <w:autoSpaceDE w:val="0"/>
        <w:autoSpaceDN w:val="0"/>
        <w:adjustRightInd w:val="0"/>
        <w:snapToGrid w:val="0"/>
        <w:spacing w:before="1" w:line="289" w:lineRule="auto"/>
        <w:ind w:left="9" w:right="104" w:firstLine="5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一、我方已详细审查磋商文件。我们完全理解并同意放弃对这方面有不明及</w:t>
      </w:r>
      <w:r>
        <w:rPr>
          <w:rFonts w:ascii="宋体" w:hAnsi="宋体" w:eastAsia="宋体" w:cs="宋体"/>
          <w:snapToGrid w:val="0"/>
          <w:color w:val="000000"/>
          <w:spacing w:val="11"/>
          <w:kern w:val="0"/>
          <w:sz w:val="24"/>
          <w:szCs w:val="24"/>
          <w:lang w:val="en-US" w:eastAsia="en-US" w:bidi="ar-SA"/>
        </w:rPr>
        <w:t>误解的</w:t>
      </w:r>
      <w:r>
        <w:rPr>
          <w:rFonts w:ascii="宋体" w:hAnsi="宋体" w:eastAsia="宋体" w:cs="宋体"/>
          <w:snapToGrid w:val="0"/>
          <w:color w:val="000000"/>
          <w:spacing w:val="1"/>
          <w:kern w:val="0"/>
          <w:sz w:val="24"/>
          <w:szCs w:val="24"/>
          <w:lang w:val="en-US" w:eastAsia="en-US" w:bidi="ar-SA"/>
        </w:rPr>
        <w:t>权力。</w:t>
      </w:r>
    </w:p>
    <w:p w14:paraId="6936CB0C">
      <w:pPr>
        <w:kinsoku w:val="0"/>
        <w:autoSpaceDE w:val="0"/>
        <w:autoSpaceDN w:val="0"/>
        <w:adjustRightInd w:val="0"/>
        <w:snapToGrid w:val="0"/>
        <w:spacing w:before="181" w:line="289" w:lineRule="auto"/>
        <w:ind w:left="10" w:right="104" w:firstLine="50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二、我方愿意向贵方提供任何与本项采购有关的数据、情况和技术资料。若</w:t>
      </w:r>
      <w:r>
        <w:rPr>
          <w:rFonts w:ascii="宋体" w:hAnsi="宋体" w:eastAsia="宋体" w:cs="宋体"/>
          <w:snapToGrid w:val="0"/>
          <w:color w:val="000000"/>
          <w:spacing w:val="11"/>
          <w:kern w:val="0"/>
          <w:sz w:val="24"/>
          <w:szCs w:val="24"/>
          <w:lang w:val="en-US" w:eastAsia="en-US" w:bidi="ar-SA"/>
        </w:rPr>
        <w:t>贵方需</w:t>
      </w:r>
      <w:r>
        <w:rPr>
          <w:rFonts w:ascii="宋体" w:hAnsi="宋体" w:eastAsia="宋体" w:cs="宋体"/>
          <w:snapToGrid w:val="0"/>
          <w:color w:val="000000"/>
          <w:spacing w:val="10"/>
          <w:kern w:val="0"/>
          <w:sz w:val="24"/>
          <w:szCs w:val="24"/>
          <w:lang w:val="en-US" w:eastAsia="en-US" w:bidi="ar-SA"/>
        </w:rPr>
        <w:t>要，我方愿意提供我方作出的一切承诺的证明材料。</w:t>
      </w:r>
    </w:p>
    <w:p w14:paraId="3CC92B70">
      <w:pPr>
        <w:kinsoku w:val="0"/>
        <w:autoSpaceDE w:val="0"/>
        <w:autoSpaceDN w:val="0"/>
        <w:adjustRightInd w:val="0"/>
        <w:snapToGrid w:val="0"/>
        <w:spacing w:before="182" w:line="289" w:lineRule="auto"/>
        <w:ind w:left="9" w:right="103"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三、我方同意在磋商文件中规定的提交首次响应文件截止时间起</w:t>
      </w:r>
      <w:r>
        <w:rPr>
          <w:rFonts w:ascii="宋体" w:hAnsi="宋体" w:eastAsia="宋体" w:cs="宋体"/>
          <w:snapToGrid w:val="0"/>
          <w:color w:val="000000"/>
          <w:spacing w:val="8"/>
          <w:kern w:val="0"/>
          <w:sz w:val="24"/>
          <w:szCs w:val="24"/>
          <w:u w:val="single" w:color="auto"/>
          <w:lang w:val="en-US" w:eastAsia="en-US" w:bidi="ar-SA"/>
        </w:rPr>
        <w:t xml:space="preserve"> </w:t>
      </w:r>
      <w:r>
        <w:rPr>
          <w:rFonts w:hint="eastAsia" w:ascii="宋体" w:hAnsi="宋体" w:eastAsia="宋体" w:cs="宋体"/>
          <w:snapToGrid w:val="0"/>
          <w:color w:val="000000"/>
          <w:spacing w:val="8"/>
          <w:kern w:val="0"/>
          <w:sz w:val="24"/>
          <w:szCs w:val="24"/>
          <w:u w:val="single" w:color="auto"/>
          <w:lang w:val="en-US" w:eastAsia="zh-CN" w:bidi="ar-SA"/>
        </w:rPr>
        <w:t>9</w:t>
      </w:r>
      <w:r>
        <w:rPr>
          <w:rFonts w:ascii="宋体" w:hAnsi="宋体" w:eastAsia="宋体" w:cs="宋体"/>
          <w:snapToGrid w:val="0"/>
          <w:color w:val="000000"/>
          <w:spacing w:val="8"/>
          <w:kern w:val="0"/>
          <w:sz w:val="24"/>
          <w:szCs w:val="24"/>
          <w:u w:val="single" w:color="auto"/>
          <w:lang w:val="en-US" w:eastAsia="en-US" w:bidi="ar-SA"/>
        </w:rPr>
        <w:t>0</w:t>
      </w:r>
      <w:r>
        <w:rPr>
          <w:rFonts w:ascii="宋体" w:hAnsi="宋体" w:eastAsia="宋体" w:cs="宋体"/>
          <w:snapToGrid w:val="0"/>
          <w:color w:val="000000"/>
          <w:spacing w:val="87"/>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日</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内（响应文</w:t>
      </w:r>
      <w:r>
        <w:rPr>
          <w:rFonts w:ascii="宋体" w:hAnsi="宋体" w:eastAsia="宋体" w:cs="宋体"/>
          <w:snapToGrid w:val="0"/>
          <w:color w:val="000000"/>
          <w:spacing w:val="11"/>
          <w:kern w:val="0"/>
          <w:sz w:val="24"/>
          <w:szCs w:val="24"/>
          <w:lang w:val="en-US" w:eastAsia="en-US" w:bidi="ar-SA"/>
        </w:rPr>
        <w:t>件有效期）遵守本响应文件中的承诺且在此期限期满之前均具有法律约束力。</w:t>
      </w:r>
    </w:p>
    <w:p w14:paraId="50D82BC3">
      <w:pPr>
        <w:kinsoku w:val="0"/>
        <w:autoSpaceDE w:val="0"/>
        <w:autoSpaceDN w:val="0"/>
        <w:adjustRightInd w:val="0"/>
        <w:snapToGrid w:val="0"/>
        <w:spacing w:before="181" w:line="218" w:lineRule="auto"/>
        <w:ind w:left="5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四、我方愿意按磋商文件规定和磋商小组要求重新提交响应文件和最后报价。</w:t>
      </w:r>
    </w:p>
    <w:p w14:paraId="34D2F830">
      <w:pPr>
        <w:kinsoku w:val="0"/>
        <w:autoSpaceDE w:val="0"/>
        <w:autoSpaceDN w:val="0"/>
        <w:adjustRightInd w:val="0"/>
        <w:snapToGrid w:val="0"/>
        <w:spacing w:before="186" w:line="312" w:lineRule="auto"/>
        <w:ind w:left="9" w:right="18"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五、我方承诺遵守《政府采购法》及实施条例、《政府采购竞争性磋商采购方式管理</w:t>
      </w:r>
      <w:r>
        <w:rPr>
          <w:rFonts w:ascii="宋体" w:hAnsi="宋体" w:eastAsia="宋体" w:cs="宋体"/>
          <w:snapToGrid w:val="0"/>
          <w:color w:val="000000"/>
          <w:spacing w:val="6"/>
          <w:kern w:val="0"/>
          <w:sz w:val="24"/>
          <w:szCs w:val="24"/>
          <w:lang w:val="en-US" w:eastAsia="en-US" w:bidi="ar-SA"/>
        </w:rPr>
        <w:t>暂行办法》（财库〔2014〕214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号）的有关规定，保证在获得成交资格后，按照磋商文件</w:t>
      </w:r>
      <w:r>
        <w:rPr>
          <w:rFonts w:ascii="宋体" w:hAnsi="宋体" w:eastAsia="宋体" w:cs="宋体"/>
          <w:snapToGrid w:val="0"/>
          <w:color w:val="000000"/>
          <w:spacing w:val="8"/>
          <w:kern w:val="0"/>
          <w:sz w:val="24"/>
          <w:szCs w:val="24"/>
          <w:lang w:val="en-US" w:eastAsia="en-US" w:bidi="ar-SA"/>
        </w:rPr>
        <w:t>确定的事项签订政府采购合同，履行双方所签订的合同，并承担合</w:t>
      </w:r>
      <w:r>
        <w:rPr>
          <w:rFonts w:ascii="宋体" w:hAnsi="宋体" w:eastAsia="宋体" w:cs="宋体"/>
          <w:snapToGrid w:val="0"/>
          <w:color w:val="000000"/>
          <w:spacing w:val="7"/>
          <w:kern w:val="0"/>
          <w:sz w:val="24"/>
          <w:szCs w:val="24"/>
          <w:lang w:val="en-US" w:eastAsia="en-US" w:bidi="ar-SA"/>
        </w:rPr>
        <w:t>同规定的责任和义务。</w:t>
      </w:r>
    </w:p>
    <w:p w14:paraId="5AA1D235">
      <w:pPr>
        <w:kinsoku w:val="0"/>
        <w:autoSpaceDE w:val="0"/>
        <w:autoSpaceDN w:val="0"/>
        <w:adjustRightInd w:val="0"/>
        <w:snapToGrid w:val="0"/>
        <w:spacing w:before="181" w:line="290" w:lineRule="auto"/>
        <w:ind w:left="10" w:right="104"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六、我方承诺在参与磋商过程中，若出现《政府采购法》第七十七条和《政府采购</w:t>
      </w:r>
      <w:r>
        <w:rPr>
          <w:rFonts w:ascii="宋体" w:hAnsi="宋体" w:eastAsia="宋体" w:cs="宋体"/>
          <w:snapToGrid w:val="0"/>
          <w:color w:val="000000"/>
          <w:spacing w:val="11"/>
          <w:kern w:val="0"/>
          <w:sz w:val="24"/>
          <w:szCs w:val="24"/>
          <w:lang w:val="en-US" w:eastAsia="en-US" w:bidi="ar-SA"/>
        </w:rPr>
        <w:t>法实施条例》第七十二条规定之情形，我方同意接受条款规定作出的</w:t>
      </w:r>
      <w:r>
        <w:rPr>
          <w:rFonts w:ascii="宋体" w:hAnsi="宋体" w:eastAsia="宋体" w:cs="宋体"/>
          <w:snapToGrid w:val="0"/>
          <w:color w:val="000000"/>
          <w:spacing w:val="10"/>
          <w:kern w:val="0"/>
          <w:sz w:val="24"/>
          <w:szCs w:val="24"/>
          <w:lang w:val="en-US" w:eastAsia="en-US" w:bidi="ar-SA"/>
        </w:rPr>
        <w:t>处罚。</w:t>
      </w:r>
    </w:p>
    <w:p w14:paraId="6CE54181">
      <w:pPr>
        <w:kinsoku w:val="0"/>
        <w:autoSpaceDE w:val="0"/>
        <w:autoSpaceDN w:val="0"/>
        <w:adjustRightInd w:val="0"/>
        <w:snapToGrid w:val="0"/>
        <w:spacing w:before="180" w:line="221" w:lineRule="auto"/>
        <w:ind w:left="51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七、我方的联系方式：</w:t>
      </w:r>
    </w:p>
    <w:p w14:paraId="1C71731C">
      <w:pPr>
        <w:kinsoku w:val="0"/>
        <w:autoSpaceDE w:val="0"/>
        <w:autoSpaceDN w:val="0"/>
        <w:adjustRightInd w:val="0"/>
        <w:snapToGrid w:val="0"/>
        <w:spacing w:before="180" w:line="229" w:lineRule="auto"/>
        <w:ind w:left="10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地址：</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DDACECD">
      <w:pPr>
        <w:kinsoku w:val="0"/>
        <w:autoSpaceDE w:val="0"/>
        <w:autoSpaceDN w:val="0"/>
        <w:adjustRightInd w:val="0"/>
        <w:snapToGrid w:val="0"/>
        <w:spacing w:before="169" w:line="219"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邮编：</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1137752D">
      <w:pPr>
        <w:kinsoku w:val="0"/>
        <w:autoSpaceDE w:val="0"/>
        <w:autoSpaceDN w:val="0"/>
        <w:adjustRightInd w:val="0"/>
        <w:snapToGrid w:val="0"/>
        <w:spacing w:before="184" w:line="221" w:lineRule="auto"/>
        <w:ind w:left="104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电话：</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03858C0">
      <w:pPr>
        <w:kinsoku w:val="0"/>
        <w:autoSpaceDE w:val="0"/>
        <w:autoSpaceDN w:val="0"/>
        <w:adjustRightInd w:val="0"/>
        <w:snapToGrid w:val="0"/>
        <w:spacing w:before="180" w:line="220"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邮箱：</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A765EF0">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556F233">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1AD0AD0C">
      <w:pPr>
        <w:kinsoku w:val="0"/>
        <w:autoSpaceDE w:val="0"/>
        <w:autoSpaceDN w:val="0"/>
        <w:adjustRightInd w:val="0"/>
        <w:snapToGrid w:val="0"/>
        <w:spacing w:before="78" w:line="219" w:lineRule="auto"/>
        <w:ind w:left="4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3E1432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30F48B62">
      <w:pPr>
        <w:kinsoku w:val="0"/>
        <w:autoSpaceDE w:val="0"/>
        <w:autoSpaceDN w:val="0"/>
        <w:adjustRightInd w:val="0"/>
        <w:snapToGrid w:val="0"/>
        <w:spacing w:before="79" w:line="219" w:lineRule="auto"/>
        <w:ind w:left="4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法定代表人（单位负责人）或其授权的代理人（签字或印章</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7B86973">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69780A7">
      <w:pPr>
        <w:kinsoku w:val="0"/>
        <w:autoSpaceDE w:val="0"/>
        <w:autoSpaceDN w:val="0"/>
        <w:adjustRightInd w:val="0"/>
        <w:snapToGrid w:val="0"/>
        <w:spacing w:before="78" w:line="219" w:lineRule="auto"/>
        <w:ind w:left="471"/>
        <w:jc w:val="left"/>
        <w:textAlignment w:val="baseline"/>
        <w:rPr>
          <w:rFonts w:ascii="宋体" w:hAnsi="宋体" w:eastAsia="宋体" w:cs="宋体"/>
          <w:snapToGrid w:val="0"/>
          <w:color w:val="000000"/>
          <w:kern w:val="0"/>
          <w:sz w:val="24"/>
          <w:szCs w:val="24"/>
          <w:lang w:val="en-US" w:eastAsia="en-US" w:bidi="ar-SA"/>
        </w:rPr>
      </w:pPr>
      <w:bookmarkStart w:id="27" w:name="bookmark39"/>
      <w:bookmarkEnd w:id="27"/>
      <w:bookmarkStart w:id="28" w:name="bookmark38"/>
      <w:bookmarkEnd w:id="28"/>
      <w:bookmarkStart w:id="29" w:name="bookmark46"/>
      <w:bookmarkEnd w:id="29"/>
      <w:bookmarkStart w:id="30" w:name="bookmark45"/>
      <w:bookmarkEnd w:id="30"/>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2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09476F03">
      <w:pPr>
        <w:bidi w:val="0"/>
        <w:rPr>
          <w:lang w:val="en-US" w:eastAsia="en-US"/>
        </w:rPr>
      </w:pPr>
      <w:bookmarkStart w:id="31" w:name="bookmark23"/>
      <w:bookmarkEnd w:id="31"/>
    </w:p>
    <w:p w14:paraId="29B359A4">
      <w:pPr>
        <w:bidi w:val="0"/>
        <w:rPr>
          <w:lang w:val="en-US" w:eastAsia="en-US"/>
        </w:rPr>
      </w:pPr>
    </w:p>
    <w:p w14:paraId="1343827F">
      <w:pPr>
        <w:kinsoku w:val="0"/>
        <w:autoSpaceDE w:val="0"/>
        <w:autoSpaceDN w:val="0"/>
        <w:adjustRightInd w:val="0"/>
        <w:snapToGrid w:val="0"/>
        <w:spacing w:before="325" w:line="224" w:lineRule="auto"/>
        <w:ind w:left="2197"/>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6"/>
          <w:kern w:val="0"/>
          <w:sz w:val="31"/>
          <w:szCs w:val="31"/>
          <w:lang w:val="en-US" w:eastAsia="en-US" w:bidi="ar-SA"/>
        </w:rPr>
        <w:t>二、政府采购供应商资格承诺函</w:t>
      </w:r>
    </w:p>
    <w:p w14:paraId="647D0B5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p>
    <w:p w14:paraId="4DBEA56D">
      <w:pPr>
        <w:kinsoku w:val="0"/>
        <w:autoSpaceDE w:val="0"/>
        <w:autoSpaceDN w:val="0"/>
        <w:adjustRightInd w:val="0"/>
        <w:snapToGrid w:val="0"/>
        <w:spacing w:before="91" w:line="219" w:lineRule="auto"/>
        <w:ind w:left="2321"/>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政府采购供应商资格承诺函（格式）</w:t>
      </w:r>
    </w:p>
    <w:p w14:paraId="1F567D45">
      <w:pPr>
        <w:kinsoku w:val="0"/>
        <w:autoSpaceDE w:val="0"/>
        <w:autoSpaceDN w:val="0"/>
        <w:adjustRightInd w:val="0"/>
        <w:snapToGrid w:val="0"/>
        <w:spacing w:before="277" w:line="359" w:lineRule="auto"/>
        <w:ind w:left="9" w:right="9"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本公司独立承担民事责任、具有良好的商业信誉和健全的财务会计制度、依法缴纳税收和社会保障资金，在前三年的经营活动中无重大违法记录，未列入严重失信行为名</w:t>
      </w:r>
      <w:r>
        <w:rPr>
          <w:rFonts w:ascii="宋体" w:hAnsi="宋体" w:eastAsia="宋体" w:cs="宋体"/>
          <w:snapToGrid w:val="0"/>
          <w:color w:val="000000"/>
          <w:spacing w:val="10"/>
          <w:kern w:val="0"/>
          <w:sz w:val="24"/>
          <w:szCs w:val="24"/>
          <w:lang w:val="en-US" w:eastAsia="en-US" w:bidi="ar-SA"/>
        </w:rPr>
        <w:t>单，符合政府采购供应商的基本资格要求。</w:t>
      </w:r>
    </w:p>
    <w:p w14:paraId="7958EE2F">
      <w:pPr>
        <w:kinsoku w:val="0"/>
        <w:autoSpaceDE w:val="0"/>
        <w:autoSpaceDN w:val="0"/>
        <w:adjustRightInd w:val="0"/>
        <w:snapToGrid w:val="0"/>
        <w:spacing w:before="2" w:line="359" w:lineRule="auto"/>
        <w:ind w:left="10" w:right="9"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按照《政府采购促进中小企业发展管理办法》（财库〔2020〕46</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本公司企业</w:t>
      </w:r>
      <w:r>
        <w:rPr>
          <w:rFonts w:ascii="宋体" w:hAnsi="宋体" w:eastAsia="宋体" w:cs="宋体"/>
          <w:snapToGrid w:val="0"/>
          <w:color w:val="000000"/>
          <w:spacing w:val="-2"/>
          <w:kern w:val="0"/>
          <w:sz w:val="24"/>
          <w:szCs w:val="24"/>
          <w:lang w:val="en-US" w:eastAsia="en-US" w:bidi="ar-SA"/>
        </w:rPr>
        <w:t>规模为：</w:t>
      </w:r>
      <w:r>
        <w:rPr>
          <w:rFonts w:ascii="宋体" w:hAnsi="宋体" w:eastAsia="宋体" w:cs="宋体"/>
          <w:snapToGrid w:val="0"/>
          <w:color w:val="000000"/>
          <w:spacing w:val="-5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□大型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□中型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□小型</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□微型。</w:t>
      </w:r>
    </w:p>
    <w:p w14:paraId="357ED210">
      <w:pPr>
        <w:kinsoku w:val="0"/>
        <w:autoSpaceDE w:val="0"/>
        <w:autoSpaceDN w:val="0"/>
        <w:adjustRightInd w:val="0"/>
        <w:snapToGrid w:val="0"/>
        <w:spacing w:before="1" w:line="359" w:lineRule="auto"/>
        <w:ind w:left="14" w:right="9" w:firstLine="523"/>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□本公司自愿入驻湖南省政府采购电子卖场，遵守《湖南省政府采购电子卖场管理</w:t>
      </w:r>
      <w:r>
        <w:rPr>
          <w:rFonts w:ascii="宋体" w:hAnsi="宋体" w:eastAsia="宋体" w:cs="宋体"/>
          <w:snapToGrid w:val="0"/>
          <w:color w:val="000000"/>
          <w:spacing w:val="8"/>
          <w:kern w:val="0"/>
          <w:sz w:val="24"/>
          <w:szCs w:val="24"/>
          <w:lang w:val="en-US" w:eastAsia="en-US" w:bidi="ar-SA"/>
        </w:rPr>
        <w:t>办法》（湘财购〔2019〕27</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7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如违反承诺，同意金融机构将增信保证划缴国库（非</w:t>
      </w:r>
      <w:r>
        <w:rPr>
          <w:rFonts w:ascii="宋体" w:hAnsi="宋体" w:eastAsia="宋体" w:cs="宋体"/>
          <w:snapToGrid w:val="0"/>
          <w:color w:val="000000"/>
          <w:spacing w:val="10"/>
          <w:kern w:val="0"/>
          <w:sz w:val="24"/>
          <w:szCs w:val="24"/>
          <w:lang w:val="en-US" w:eastAsia="en-US" w:bidi="ar-SA"/>
        </w:rPr>
        <w:t>电子卖场采购活动项目不需勾选）。</w:t>
      </w:r>
    </w:p>
    <w:p w14:paraId="4E2FB076">
      <w:pPr>
        <w:kinsoku w:val="0"/>
        <w:autoSpaceDE w:val="0"/>
        <w:autoSpaceDN w:val="0"/>
        <w:adjustRightInd w:val="0"/>
        <w:snapToGrid w:val="0"/>
        <w:spacing w:before="158" w:line="219" w:lineRule="auto"/>
        <w:ind w:left="6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机构代码：</w:t>
      </w:r>
      <w:r>
        <w:rPr>
          <w:rFonts w:ascii="宋体" w:hAnsi="宋体" w:eastAsia="宋体" w:cs="宋体"/>
          <w:snapToGrid w:val="0"/>
          <w:color w:val="000000"/>
          <w:kern w:val="0"/>
          <w:sz w:val="24"/>
          <w:szCs w:val="24"/>
          <w:u w:val="single" w:color="auto"/>
          <w:lang w:val="en-US" w:eastAsia="en-US" w:bidi="ar-SA"/>
        </w:rPr>
        <w:t xml:space="preserve">                     </w:t>
      </w:r>
    </w:p>
    <w:p w14:paraId="2B3AC69E">
      <w:pPr>
        <w:kinsoku w:val="0"/>
        <w:autoSpaceDE w:val="0"/>
        <w:autoSpaceDN w:val="0"/>
        <w:adjustRightInd w:val="0"/>
        <w:snapToGrid w:val="0"/>
        <w:spacing w:before="186"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注册登记机构：</w:t>
      </w:r>
      <w:r>
        <w:rPr>
          <w:rFonts w:ascii="宋体" w:hAnsi="宋体" w:eastAsia="宋体" w:cs="宋体"/>
          <w:snapToGrid w:val="0"/>
          <w:color w:val="000000"/>
          <w:kern w:val="0"/>
          <w:sz w:val="24"/>
          <w:szCs w:val="24"/>
          <w:u w:val="single" w:color="auto"/>
          <w:lang w:val="en-US" w:eastAsia="en-US" w:bidi="ar-SA"/>
        </w:rPr>
        <w:t xml:space="preserve">                 </w:t>
      </w:r>
    </w:p>
    <w:p w14:paraId="66CB86AC">
      <w:pPr>
        <w:kinsoku w:val="0"/>
        <w:autoSpaceDE w:val="0"/>
        <w:autoSpaceDN w:val="0"/>
        <w:adjustRightInd w:val="0"/>
        <w:snapToGrid w:val="0"/>
        <w:spacing w:before="186" w:line="220"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注册日期：</w:t>
      </w:r>
      <w:r>
        <w:rPr>
          <w:rFonts w:ascii="宋体" w:hAnsi="宋体" w:eastAsia="宋体" w:cs="宋体"/>
          <w:snapToGrid w:val="0"/>
          <w:color w:val="000000"/>
          <w:kern w:val="0"/>
          <w:sz w:val="24"/>
          <w:szCs w:val="24"/>
          <w:u w:val="single" w:color="auto"/>
          <w:lang w:val="en-US" w:eastAsia="en-US" w:bidi="ar-SA"/>
        </w:rPr>
        <w:t xml:space="preserve">                       </w:t>
      </w:r>
    </w:p>
    <w:p w14:paraId="7A5FE673">
      <w:pPr>
        <w:kinsoku w:val="0"/>
        <w:autoSpaceDE w:val="0"/>
        <w:autoSpaceDN w:val="0"/>
        <w:adjustRightInd w:val="0"/>
        <w:snapToGrid w:val="0"/>
        <w:spacing w:before="187" w:line="220"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有效期：</w:t>
      </w:r>
      <w:r>
        <w:rPr>
          <w:rFonts w:ascii="宋体" w:hAnsi="宋体" w:eastAsia="宋体" w:cs="宋体"/>
          <w:snapToGrid w:val="0"/>
          <w:color w:val="000000"/>
          <w:kern w:val="0"/>
          <w:sz w:val="24"/>
          <w:szCs w:val="24"/>
          <w:u w:val="single" w:color="auto"/>
          <w:lang w:val="en-US" w:eastAsia="en-US" w:bidi="ar-SA"/>
        </w:rPr>
        <w:t xml:space="preserve">                       </w:t>
      </w:r>
    </w:p>
    <w:p w14:paraId="512A0F8A">
      <w:pPr>
        <w:kinsoku w:val="0"/>
        <w:autoSpaceDE w:val="0"/>
        <w:autoSpaceDN w:val="0"/>
        <w:adjustRightInd w:val="0"/>
        <w:snapToGrid w:val="0"/>
        <w:spacing w:before="184"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注册资本：</w:t>
      </w:r>
      <w:r>
        <w:rPr>
          <w:rFonts w:ascii="宋体" w:hAnsi="宋体" w:eastAsia="宋体" w:cs="宋体"/>
          <w:snapToGrid w:val="0"/>
          <w:color w:val="000000"/>
          <w:kern w:val="0"/>
          <w:sz w:val="24"/>
          <w:szCs w:val="24"/>
          <w:u w:val="single" w:color="auto"/>
          <w:lang w:val="en-US" w:eastAsia="en-US" w:bidi="ar-SA"/>
        </w:rPr>
        <w:t xml:space="preserve">                     </w:t>
      </w:r>
    </w:p>
    <w:p w14:paraId="70CF9989">
      <w:pPr>
        <w:kinsoku w:val="0"/>
        <w:autoSpaceDE w:val="0"/>
        <w:autoSpaceDN w:val="0"/>
        <w:adjustRightInd w:val="0"/>
        <w:snapToGrid w:val="0"/>
        <w:spacing w:before="188" w:line="22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7"/>
          <w:kern w:val="0"/>
          <w:sz w:val="24"/>
          <w:szCs w:val="24"/>
          <w:lang w:val="en-US" w:eastAsia="en-US" w:bidi="ar-SA"/>
        </w:rPr>
        <w:t>地</w:t>
      </w:r>
      <w:r>
        <w:rPr>
          <w:rFonts w:ascii="宋体" w:hAnsi="宋体" w:eastAsia="宋体" w:cs="宋体"/>
          <w:snapToGrid w:val="0"/>
          <w:color w:val="000000"/>
          <w:spacing w:val="5"/>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址</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3EAF5291">
      <w:pPr>
        <w:kinsoku w:val="0"/>
        <w:autoSpaceDE w:val="0"/>
        <w:autoSpaceDN w:val="0"/>
        <w:adjustRightInd w:val="0"/>
        <w:snapToGrid w:val="0"/>
        <w:spacing w:before="173"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经济行业：</w:t>
      </w:r>
      <w:r>
        <w:rPr>
          <w:rFonts w:ascii="宋体" w:hAnsi="宋体" w:eastAsia="宋体" w:cs="宋体"/>
          <w:snapToGrid w:val="0"/>
          <w:color w:val="000000"/>
          <w:kern w:val="0"/>
          <w:sz w:val="24"/>
          <w:szCs w:val="24"/>
          <w:u w:val="single" w:color="auto"/>
          <w:lang w:val="en-US" w:eastAsia="en-US" w:bidi="ar-SA"/>
        </w:rPr>
        <w:t xml:space="preserve">                   </w:t>
      </w:r>
    </w:p>
    <w:p w14:paraId="710ADD00">
      <w:pPr>
        <w:kinsoku w:val="0"/>
        <w:autoSpaceDE w:val="0"/>
        <w:autoSpaceDN w:val="0"/>
        <w:adjustRightInd w:val="0"/>
        <w:snapToGrid w:val="0"/>
        <w:spacing w:before="184"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经济性质：</w:t>
      </w:r>
      <w:r>
        <w:rPr>
          <w:rFonts w:ascii="宋体" w:hAnsi="宋体" w:eastAsia="宋体" w:cs="宋体"/>
          <w:snapToGrid w:val="0"/>
          <w:color w:val="000000"/>
          <w:kern w:val="0"/>
          <w:sz w:val="24"/>
          <w:szCs w:val="24"/>
          <w:u w:val="single" w:color="auto"/>
          <w:lang w:val="en-US" w:eastAsia="en-US" w:bidi="ar-SA"/>
        </w:rPr>
        <w:t xml:space="preserve">                       </w:t>
      </w:r>
    </w:p>
    <w:p w14:paraId="3966BE77">
      <w:pPr>
        <w:kinsoku w:val="0"/>
        <w:autoSpaceDE w:val="0"/>
        <w:autoSpaceDN w:val="0"/>
        <w:adjustRightInd w:val="0"/>
        <w:snapToGrid w:val="0"/>
        <w:spacing w:before="184" w:line="219" w:lineRule="auto"/>
        <w:ind w:left="6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公司（单位）名称（盖章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C407172">
      <w:pPr>
        <w:kinsoku w:val="0"/>
        <w:autoSpaceDE w:val="0"/>
        <w:autoSpaceDN w:val="0"/>
        <w:adjustRightInd w:val="0"/>
        <w:snapToGrid w:val="0"/>
        <w:spacing w:before="188" w:line="219"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法定代表人（单位负责人）姓名（签字或印章</w:t>
      </w:r>
      <w:r>
        <w:rPr>
          <w:rFonts w:ascii="宋体" w:hAnsi="宋体" w:eastAsia="宋体" w:cs="宋体"/>
          <w:snapToGrid w:val="0"/>
          <w:color w:val="000000"/>
          <w:spacing w:val="4"/>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4625085">
      <w:pPr>
        <w:kinsoku w:val="0"/>
        <w:autoSpaceDE w:val="0"/>
        <w:autoSpaceDN w:val="0"/>
        <w:adjustRightInd w:val="0"/>
        <w:snapToGrid w:val="0"/>
        <w:spacing w:before="249" w:line="219" w:lineRule="auto"/>
        <w:ind w:left="6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身份证号：</w:t>
      </w:r>
      <w:r>
        <w:rPr>
          <w:rFonts w:ascii="宋体" w:hAnsi="宋体" w:eastAsia="宋体" w:cs="宋体"/>
          <w:snapToGrid w:val="0"/>
          <w:color w:val="000000"/>
          <w:kern w:val="0"/>
          <w:sz w:val="24"/>
          <w:szCs w:val="24"/>
          <w:u w:val="single" w:color="auto"/>
          <w:lang w:val="en-US" w:eastAsia="en-US" w:bidi="ar-SA"/>
        </w:rPr>
        <w:t xml:space="preserve">                      </w:t>
      </w:r>
    </w:p>
    <w:p w14:paraId="1BE3BF88">
      <w:pPr>
        <w:kinsoku w:val="0"/>
        <w:autoSpaceDE w:val="0"/>
        <w:autoSpaceDN w:val="0"/>
        <w:adjustRightInd w:val="0"/>
        <w:snapToGrid w:val="0"/>
        <w:spacing w:before="250"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手机号：</w:t>
      </w:r>
      <w:r>
        <w:rPr>
          <w:rFonts w:ascii="宋体" w:hAnsi="宋体" w:eastAsia="宋体" w:cs="宋体"/>
          <w:snapToGrid w:val="0"/>
          <w:color w:val="000000"/>
          <w:kern w:val="0"/>
          <w:sz w:val="24"/>
          <w:szCs w:val="24"/>
          <w:u w:val="single" w:color="auto"/>
          <w:lang w:val="en-US" w:eastAsia="en-US" w:bidi="ar-SA"/>
        </w:rPr>
        <w:t xml:space="preserve">              </w:t>
      </w:r>
    </w:p>
    <w:p w14:paraId="6E7C877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FC59FF">
      <w:pPr>
        <w:tabs>
          <w:tab w:val="left" w:pos="1328"/>
        </w:tabs>
        <w:kinsoku w:val="0"/>
        <w:autoSpaceDE w:val="0"/>
        <w:autoSpaceDN w:val="0"/>
        <w:adjustRightInd w:val="0"/>
        <w:snapToGrid w:val="0"/>
        <w:spacing w:before="79" w:line="219" w:lineRule="auto"/>
        <w:ind w:left="6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u w:val="single" w:color="auto"/>
          <w:lang w:val="en-US" w:eastAsia="en-US" w:bidi="ar-SA"/>
        </w:rPr>
        <w:tab/>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月</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日</w:t>
      </w:r>
    </w:p>
    <w:p w14:paraId="437AA92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32CC329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AB71C12">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B59578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79A8FB6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39485A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9221FB3">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F6744FD">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4641F7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D3C3F2A">
      <w:pPr>
        <w:kinsoku w:val="0"/>
        <w:autoSpaceDE w:val="0"/>
        <w:autoSpaceDN w:val="0"/>
        <w:adjustRightInd w:val="0"/>
        <w:snapToGrid w:val="0"/>
        <w:spacing w:before="245" w:line="225" w:lineRule="auto"/>
        <w:ind w:left="1921"/>
        <w:jc w:val="left"/>
        <w:textAlignment w:val="baseline"/>
        <w:outlineLvl w:val="0"/>
        <w:rPr>
          <w:rFonts w:ascii="宋体" w:hAnsi="宋体" w:eastAsia="宋体" w:cs="宋体"/>
          <w:snapToGrid w:val="0"/>
          <w:color w:val="000000"/>
          <w:kern w:val="0"/>
          <w:sz w:val="31"/>
          <w:szCs w:val="31"/>
          <w:lang w:val="en-US" w:eastAsia="en-US" w:bidi="ar-SA"/>
        </w:rPr>
      </w:pPr>
      <w:bookmarkStart w:id="32" w:name="bookmark24"/>
      <w:bookmarkEnd w:id="32"/>
      <w:r>
        <w:rPr>
          <w:rFonts w:ascii="宋体" w:hAnsi="宋体" w:eastAsia="宋体" w:cs="宋体"/>
          <w:b/>
          <w:bCs/>
          <w:snapToGrid w:val="0"/>
          <w:color w:val="000000"/>
          <w:spacing w:val="7"/>
          <w:kern w:val="0"/>
          <w:sz w:val="31"/>
          <w:szCs w:val="31"/>
          <w:lang w:val="en-US" w:eastAsia="en-US" w:bidi="ar-SA"/>
        </w:rPr>
        <w:t>三、法定代表人（单位负责人）身份证明</w:t>
      </w:r>
    </w:p>
    <w:p w14:paraId="2D778EC3">
      <w:pPr>
        <w:kinsoku w:val="0"/>
        <w:autoSpaceDE w:val="0"/>
        <w:autoSpaceDN w:val="0"/>
        <w:adjustRightInd w:val="0"/>
        <w:snapToGrid w:val="0"/>
        <w:spacing w:before="294"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供应商名称：</w:t>
      </w:r>
      <w:r>
        <w:rPr>
          <w:rFonts w:ascii="宋体" w:hAnsi="宋体" w:eastAsia="宋体" w:cs="宋体"/>
          <w:snapToGrid w:val="0"/>
          <w:color w:val="000000"/>
          <w:kern w:val="0"/>
          <w:sz w:val="24"/>
          <w:szCs w:val="24"/>
          <w:u w:val="single" w:color="auto"/>
          <w:lang w:val="en-US" w:eastAsia="en-US" w:bidi="ar-SA"/>
        </w:rPr>
        <w:t xml:space="preserve">                             </w:t>
      </w:r>
    </w:p>
    <w:p w14:paraId="48FBB8B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0B975E6D">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社会统一信用代码：</w:t>
      </w:r>
      <w:r>
        <w:rPr>
          <w:rFonts w:ascii="宋体" w:hAnsi="宋体" w:eastAsia="宋体" w:cs="宋体"/>
          <w:snapToGrid w:val="0"/>
          <w:color w:val="000000"/>
          <w:kern w:val="0"/>
          <w:sz w:val="24"/>
          <w:szCs w:val="24"/>
          <w:u w:val="single" w:color="auto"/>
          <w:lang w:val="en-US" w:eastAsia="en-US" w:bidi="ar-SA"/>
        </w:rPr>
        <w:t xml:space="preserve">                                 </w:t>
      </w:r>
    </w:p>
    <w:p w14:paraId="595F370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577D1A7A">
      <w:pPr>
        <w:kinsoku w:val="0"/>
        <w:autoSpaceDE w:val="0"/>
        <w:autoSpaceDN w:val="0"/>
        <w:adjustRightInd w:val="0"/>
        <w:snapToGrid w:val="0"/>
        <w:spacing w:before="78" w:line="221"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注册地址：</w:t>
      </w:r>
      <w:r>
        <w:rPr>
          <w:rFonts w:ascii="宋体" w:hAnsi="宋体" w:eastAsia="宋体" w:cs="宋体"/>
          <w:snapToGrid w:val="0"/>
          <w:color w:val="000000"/>
          <w:kern w:val="0"/>
          <w:sz w:val="24"/>
          <w:szCs w:val="24"/>
          <w:u w:val="single" w:color="auto"/>
          <w:lang w:val="en-US" w:eastAsia="en-US" w:bidi="ar-SA"/>
        </w:rPr>
        <w:t xml:space="preserve">                               </w:t>
      </w:r>
    </w:p>
    <w:p w14:paraId="0DEBB3F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38105171">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成立时间：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1DB79818">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AFA4BC7">
      <w:pPr>
        <w:kinsoku w:val="0"/>
        <w:autoSpaceDE w:val="0"/>
        <w:autoSpaceDN w:val="0"/>
        <w:adjustRightInd w:val="0"/>
        <w:snapToGrid w:val="0"/>
        <w:spacing w:before="79" w:line="220"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经营期限：</w:t>
      </w:r>
      <w:r>
        <w:rPr>
          <w:rFonts w:ascii="宋体" w:hAnsi="宋体" w:eastAsia="宋体" w:cs="宋体"/>
          <w:snapToGrid w:val="0"/>
          <w:color w:val="000000"/>
          <w:kern w:val="0"/>
          <w:sz w:val="24"/>
          <w:szCs w:val="24"/>
          <w:u w:val="single" w:color="auto"/>
          <w:lang w:val="en-US" w:eastAsia="en-US" w:bidi="ar-SA"/>
        </w:rPr>
        <w:t xml:space="preserve">                  </w:t>
      </w:r>
    </w:p>
    <w:p w14:paraId="51FD0723">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053A5A8">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经营范围：主营</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兼营：</w:t>
      </w:r>
      <w:r>
        <w:rPr>
          <w:rFonts w:ascii="宋体" w:hAnsi="宋体" w:eastAsia="宋体" w:cs="宋体"/>
          <w:snapToGrid w:val="0"/>
          <w:color w:val="000000"/>
          <w:kern w:val="0"/>
          <w:sz w:val="24"/>
          <w:szCs w:val="24"/>
          <w:u w:val="single" w:color="auto"/>
          <w:lang w:val="en-US" w:eastAsia="en-US" w:bidi="ar-SA"/>
        </w:rPr>
        <w:t xml:space="preserve">          </w:t>
      </w:r>
    </w:p>
    <w:p w14:paraId="4C11CD1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6F771EB7">
      <w:pPr>
        <w:kinsoku w:val="0"/>
        <w:autoSpaceDE w:val="0"/>
        <w:autoSpaceDN w:val="0"/>
        <w:adjustRightInd w:val="0"/>
        <w:snapToGrid w:val="0"/>
        <w:spacing w:before="79" w:line="362" w:lineRule="auto"/>
        <w:ind w:left="9" w:right="11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姓名：</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性别：</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年龄：</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职</w:t>
      </w:r>
      <w:r>
        <w:rPr>
          <w:rFonts w:ascii="宋体" w:hAnsi="宋体" w:eastAsia="宋体" w:cs="宋体"/>
          <w:snapToGrid w:val="0"/>
          <w:color w:val="000000"/>
          <w:spacing w:val="-1"/>
          <w:kern w:val="0"/>
          <w:sz w:val="24"/>
          <w:szCs w:val="24"/>
          <w:lang w:val="en-US" w:eastAsia="en-US" w:bidi="ar-SA"/>
        </w:rPr>
        <w:t>务：</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系</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（供应商名称）的法定代表人（单位负责人）。</w:t>
      </w:r>
    </w:p>
    <w:p w14:paraId="41331B7A">
      <w:pPr>
        <w:kinsoku w:val="0"/>
        <w:autoSpaceDE w:val="0"/>
        <w:autoSpaceDN w:val="0"/>
        <w:adjustRightInd w:val="0"/>
        <w:snapToGrid w:val="0"/>
        <w:spacing w:before="153" w:line="212"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特此证明。</w:t>
      </w:r>
    </w:p>
    <w:tbl>
      <w:tblPr>
        <w:tblStyle w:val="4"/>
        <w:tblW w:w="8656" w:type="dxa"/>
        <w:tblInd w:w="47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56"/>
      </w:tblGrid>
      <w:tr w14:paraId="0641AB1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35" w:hRule="atLeast"/>
        </w:trPr>
        <w:tc>
          <w:tcPr>
            <w:tcW w:w="8656" w:type="dxa"/>
            <w:vAlign w:val="top"/>
          </w:tcPr>
          <w:p w14:paraId="287C3BD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821E4F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03DA689">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420A7F2">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3114983C">
            <w:pPr>
              <w:widowControl/>
              <w:kinsoku w:val="0"/>
              <w:autoSpaceDE w:val="0"/>
              <w:autoSpaceDN w:val="0"/>
              <w:adjustRightInd w:val="0"/>
              <w:snapToGrid w:val="0"/>
              <w:spacing w:before="78" w:line="219" w:lineRule="auto"/>
              <w:ind w:left="19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法定代表人（单位负责人）身份证（正面、反面）</w:t>
            </w:r>
          </w:p>
        </w:tc>
      </w:tr>
    </w:tbl>
    <w:p w14:paraId="15EF42A9">
      <w:pPr>
        <w:widowControl/>
        <w:kinsoku w:val="0"/>
        <w:autoSpaceDE w:val="0"/>
        <w:autoSpaceDN w:val="0"/>
        <w:adjustRightInd w:val="0"/>
        <w:snapToGrid w:val="0"/>
        <w:spacing w:line="297" w:lineRule="auto"/>
        <w:jc w:val="left"/>
        <w:textAlignment w:val="baseline"/>
        <w:rPr>
          <w:rFonts w:ascii="Arial" w:hAnsi="Arial" w:eastAsia="Arial" w:cs="Arial"/>
          <w:snapToGrid w:val="0"/>
          <w:color w:val="000000"/>
          <w:kern w:val="0"/>
          <w:sz w:val="21"/>
          <w:szCs w:val="21"/>
          <w:lang w:eastAsia="en-US"/>
        </w:rPr>
      </w:pPr>
    </w:p>
    <w:p w14:paraId="21B7ED47">
      <w:pPr>
        <w:widowControl/>
        <w:kinsoku w:val="0"/>
        <w:autoSpaceDE w:val="0"/>
        <w:autoSpaceDN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14:paraId="2036DD7A">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2772DA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0F1C125A">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26709D07">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CFFB87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09EFF7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55E0100">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31C7BD0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03D861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11C32F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36E537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8725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1D40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C96D9A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6BC4C7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ABBE3F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75183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FD564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F498A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E818E6">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2F1C5C3">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w:t>
      </w:r>
      <w:r>
        <w:rPr>
          <w:rFonts w:ascii="宋体" w:hAnsi="宋体" w:eastAsia="宋体" w:cs="宋体"/>
          <w:snapToGrid w:val="0"/>
          <w:color w:val="000000"/>
          <w:spacing w:val="-2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2-1</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授权委托书</w:t>
      </w:r>
    </w:p>
    <w:p w14:paraId="7D286A09">
      <w:pPr>
        <w:kinsoku w:val="0"/>
        <w:autoSpaceDE w:val="0"/>
        <w:autoSpaceDN w:val="0"/>
        <w:adjustRightInd w:val="0"/>
        <w:snapToGrid w:val="0"/>
        <w:spacing w:before="220" w:line="219" w:lineRule="auto"/>
        <w:ind w:left="3675"/>
        <w:jc w:val="left"/>
        <w:textAlignment w:val="baseline"/>
        <w:outlineLvl w:val="1"/>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授权委托书（格式）</w:t>
      </w:r>
    </w:p>
    <w:p w14:paraId="2204419E">
      <w:pPr>
        <w:kinsoku w:val="0"/>
        <w:autoSpaceDE w:val="0"/>
        <w:autoSpaceDN w:val="0"/>
        <w:adjustRightInd w:val="0"/>
        <w:snapToGrid w:val="0"/>
        <w:spacing w:before="206" w:line="219" w:lineRule="auto"/>
        <w:ind w:left="36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
          <w:kern w:val="0"/>
          <w:sz w:val="24"/>
          <w:szCs w:val="24"/>
          <w:lang w:val="en-US" w:eastAsia="en-US" w:bidi="ar-SA"/>
        </w:rPr>
        <w:t>（</w:t>
      </w:r>
      <w:r>
        <w:rPr>
          <w:rFonts w:ascii="宋体" w:hAnsi="宋体" w:eastAsia="宋体" w:cs="宋体"/>
          <w:snapToGrid w:val="0"/>
          <w:color w:val="000000"/>
          <w:spacing w:val="-54"/>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自然人的无需提供）</w:t>
      </w:r>
    </w:p>
    <w:p w14:paraId="1673B6E2">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7BA2AB41">
      <w:pPr>
        <w:kinsoku w:val="0"/>
        <w:autoSpaceDE w:val="0"/>
        <w:autoSpaceDN w:val="0"/>
        <w:adjustRightInd w:val="0"/>
        <w:snapToGrid w:val="0"/>
        <w:spacing w:before="78" w:line="359" w:lineRule="auto"/>
        <w:ind w:left="9" w:firstLine="48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本人</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（姓名、职务）系</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（供应商名称）</w:t>
      </w:r>
      <w:r>
        <w:rPr>
          <w:rFonts w:ascii="宋体" w:hAnsi="宋体" w:eastAsia="宋体" w:cs="宋体"/>
          <w:snapToGrid w:val="0"/>
          <w:color w:val="000000"/>
          <w:spacing w:val="-1"/>
          <w:kern w:val="0"/>
          <w:sz w:val="24"/>
          <w:szCs w:val="24"/>
          <w:lang w:val="en-US" w:eastAsia="en-US" w:bidi="ar-SA"/>
        </w:rPr>
        <w:t>的法定代表人（单位负责人</w:t>
      </w:r>
      <w:r>
        <w:rPr>
          <w:rFonts w:ascii="宋体" w:hAnsi="宋体" w:eastAsia="宋体" w:cs="宋体"/>
          <w:snapToGrid w:val="0"/>
          <w:color w:val="000000"/>
          <w:spacing w:val="-2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现授权</w:t>
      </w:r>
      <w:r>
        <w:rPr>
          <w:rFonts w:ascii="宋体" w:hAnsi="宋体" w:eastAsia="宋体" w:cs="宋体"/>
          <w:snapToGrid w:val="0"/>
          <w:color w:val="000000"/>
          <w:spacing w:val="39"/>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（姓名、职务）为我方代理人。代理人根据授权，</w:t>
      </w:r>
      <w:r>
        <w:rPr>
          <w:rFonts w:ascii="宋体" w:hAnsi="宋体" w:eastAsia="宋体" w:cs="宋体"/>
          <w:snapToGrid w:val="0"/>
          <w:color w:val="000000"/>
          <w:kern w:val="0"/>
          <w:sz w:val="24"/>
          <w:szCs w:val="24"/>
          <w:lang w:val="en-US" w:eastAsia="en-US" w:bidi="ar-SA"/>
        </w:rPr>
        <w:t>以我方名义</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lang w:val="en-US" w:eastAsia="en-US" w:bidi="ar-SA"/>
        </w:rPr>
        <w:t>1）签署、澄</w:t>
      </w:r>
      <w:r>
        <w:rPr>
          <w:rFonts w:ascii="宋体" w:hAnsi="宋体" w:eastAsia="宋体" w:cs="宋体"/>
          <w:snapToGrid w:val="0"/>
          <w:color w:val="000000"/>
          <w:spacing w:val="1"/>
          <w:kern w:val="0"/>
          <w:sz w:val="24"/>
          <w:szCs w:val="24"/>
          <w:lang w:val="en-US" w:eastAsia="en-US" w:bidi="ar-SA"/>
        </w:rPr>
        <w:t>清、补正、修改、撤回、提交</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（项目名称</w:t>
      </w:r>
      <w:r>
        <w:rPr>
          <w:rFonts w:ascii="宋体" w:hAnsi="宋体" w:eastAsia="宋体" w:cs="宋体"/>
          <w:snapToGrid w:val="0"/>
          <w:color w:val="000000"/>
          <w:spacing w:val="-8"/>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4"/>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委托代理编号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2）签署并重新提交响应文件及最后报价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3）退出磋商（如可能</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4）签订合同和处理有关事宜，其法律后</w:t>
      </w:r>
      <w:r>
        <w:rPr>
          <w:rFonts w:ascii="宋体" w:hAnsi="宋体" w:eastAsia="宋体" w:cs="宋体"/>
          <w:snapToGrid w:val="0"/>
          <w:color w:val="000000"/>
          <w:kern w:val="0"/>
          <w:sz w:val="24"/>
          <w:szCs w:val="24"/>
          <w:lang w:val="en-US" w:eastAsia="en-US" w:bidi="ar-SA"/>
        </w:rPr>
        <w:t>果由我方承担。</w:t>
      </w:r>
    </w:p>
    <w:p w14:paraId="0B15CC67">
      <w:pPr>
        <w:kinsoku w:val="0"/>
        <w:autoSpaceDE w:val="0"/>
        <w:autoSpaceDN w:val="0"/>
        <w:adjustRightInd w:val="0"/>
        <w:snapToGrid w:val="0"/>
        <w:spacing w:line="220"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委托期限：</w:t>
      </w:r>
      <w:r>
        <w:rPr>
          <w:rFonts w:ascii="宋体" w:hAnsi="宋体" w:eastAsia="宋体" w:cs="宋体"/>
          <w:snapToGrid w:val="0"/>
          <w:color w:val="000000"/>
          <w:kern w:val="0"/>
          <w:sz w:val="24"/>
          <w:szCs w:val="24"/>
          <w:u w:val="single" w:color="auto"/>
          <w:lang w:val="en-US" w:eastAsia="en-US" w:bidi="ar-SA"/>
        </w:rPr>
        <w:t xml:space="preserve">              </w:t>
      </w:r>
    </w:p>
    <w:p w14:paraId="59592E0E">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代理人无转委托权。</w:t>
      </w:r>
    </w:p>
    <w:p w14:paraId="048783BF">
      <w:pPr>
        <w:kinsoku w:val="0"/>
        <w:autoSpaceDE w:val="0"/>
        <w:autoSpaceDN w:val="0"/>
        <w:adjustRightInd w:val="0"/>
        <w:snapToGrid w:val="0"/>
        <w:spacing w:before="183" w:line="212"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本授权书于</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月</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日签字生效，特此</w:t>
      </w:r>
      <w:r>
        <w:rPr>
          <w:rFonts w:ascii="宋体" w:hAnsi="宋体" w:eastAsia="宋体" w:cs="宋体"/>
          <w:snapToGrid w:val="0"/>
          <w:color w:val="000000"/>
          <w:spacing w:val="-4"/>
          <w:kern w:val="0"/>
          <w:sz w:val="24"/>
          <w:szCs w:val="24"/>
          <w:lang w:val="en-US" w:eastAsia="en-US" w:bidi="ar-SA"/>
        </w:rPr>
        <w:t>声明。</w:t>
      </w:r>
    </w:p>
    <w:tbl>
      <w:tblPr>
        <w:tblStyle w:val="4"/>
        <w:tblW w:w="8750" w:type="dxa"/>
        <w:tblInd w:w="4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0"/>
      </w:tblGrid>
      <w:tr w14:paraId="1382D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7" w:hRule="atLeast"/>
        </w:trPr>
        <w:tc>
          <w:tcPr>
            <w:tcW w:w="8750" w:type="dxa"/>
            <w:vAlign w:val="top"/>
          </w:tcPr>
          <w:p w14:paraId="6E716AAA">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13C87D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294EC8E">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26934CD">
            <w:pPr>
              <w:widowControl/>
              <w:kinsoku w:val="0"/>
              <w:autoSpaceDE w:val="0"/>
              <w:autoSpaceDN w:val="0"/>
              <w:adjustRightInd w:val="0"/>
              <w:snapToGrid w:val="0"/>
              <w:spacing w:before="65" w:line="228" w:lineRule="auto"/>
              <w:ind w:left="2703"/>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委托代理人身份证（正反面）复印件</w:t>
            </w:r>
          </w:p>
        </w:tc>
      </w:tr>
      <w:tr w14:paraId="73B99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7" w:hRule="atLeast"/>
        </w:trPr>
        <w:tc>
          <w:tcPr>
            <w:tcW w:w="8750" w:type="dxa"/>
            <w:vAlign w:val="top"/>
          </w:tcPr>
          <w:p w14:paraId="39813D48">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7FED0E8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3FA5710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6999F5DB">
            <w:pPr>
              <w:widowControl/>
              <w:kinsoku w:val="0"/>
              <w:autoSpaceDE w:val="0"/>
              <w:autoSpaceDN w:val="0"/>
              <w:adjustRightInd w:val="0"/>
              <w:snapToGrid w:val="0"/>
              <w:spacing w:before="65" w:line="228" w:lineRule="auto"/>
              <w:ind w:left="2704"/>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法定代表人身份证（正反面）复印件</w:t>
            </w:r>
          </w:p>
        </w:tc>
      </w:tr>
    </w:tbl>
    <w:p w14:paraId="12CA01B1">
      <w:pPr>
        <w:kinsoku w:val="0"/>
        <w:autoSpaceDE w:val="0"/>
        <w:autoSpaceDN w:val="0"/>
        <w:adjustRightInd w:val="0"/>
        <w:snapToGrid w:val="0"/>
        <w:spacing w:before="49" w:line="219" w:lineRule="auto"/>
        <w:ind w:left="44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kern w:val="0"/>
          <w:sz w:val="22"/>
          <w:szCs w:val="22"/>
          <w:lang w:val="en-US" w:eastAsia="en-US" w:bidi="ar-SA"/>
        </w:rPr>
        <w:t>注：</w:t>
      </w:r>
      <w:r>
        <w:rPr>
          <w:rFonts w:ascii="宋体" w:hAnsi="宋体" w:eastAsia="宋体" w:cs="宋体"/>
          <w:snapToGrid w:val="0"/>
          <w:color w:val="000000"/>
          <w:spacing w:val="1"/>
          <w:kern w:val="0"/>
          <w:sz w:val="24"/>
          <w:szCs w:val="24"/>
          <w:lang w:val="en-US" w:eastAsia="en-US" w:bidi="ar-SA"/>
        </w:rPr>
        <w:t>参加磋商采购活动是代理人的提供并提供上页法定代表人（单位负责人）身份证明。</w:t>
      </w:r>
    </w:p>
    <w:p w14:paraId="066DF642">
      <w:pPr>
        <w:widowControl/>
        <w:kinsoku w:val="0"/>
        <w:autoSpaceDE w:val="0"/>
        <w:autoSpaceDN w:val="0"/>
        <w:adjustRightInd w:val="0"/>
        <w:snapToGrid w:val="0"/>
        <w:spacing w:line="442" w:lineRule="auto"/>
        <w:jc w:val="left"/>
        <w:textAlignment w:val="baseline"/>
        <w:rPr>
          <w:rFonts w:ascii="Arial" w:hAnsi="Arial" w:eastAsia="Arial" w:cs="Arial"/>
          <w:snapToGrid w:val="0"/>
          <w:color w:val="000000"/>
          <w:kern w:val="0"/>
          <w:sz w:val="21"/>
          <w:szCs w:val="21"/>
          <w:lang w:eastAsia="en-US"/>
        </w:rPr>
      </w:pPr>
    </w:p>
    <w:p w14:paraId="096FC600">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F73625A">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A86135E">
      <w:pPr>
        <w:kinsoku w:val="0"/>
        <w:autoSpaceDE w:val="0"/>
        <w:autoSpaceDN w:val="0"/>
        <w:adjustRightInd w:val="0"/>
        <w:snapToGrid w:val="0"/>
        <w:spacing w:before="78"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法定代表人（单位负责人签字或印章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E220B5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D9EA215">
      <w:pPr>
        <w:kinsoku w:val="0"/>
        <w:autoSpaceDE w:val="0"/>
        <w:autoSpaceDN w:val="0"/>
        <w:adjustRightInd w:val="0"/>
        <w:snapToGrid w:val="0"/>
        <w:spacing w:before="78"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委托代理人（签字或印章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646CDCD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D4A4EF">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300D24D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DCC831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B4304D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E35DDA8">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3204189">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0BF974F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16073AF1">
      <w:pPr>
        <w:kinsoku w:val="0"/>
        <w:autoSpaceDE w:val="0"/>
        <w:autoSpaceDN w:val="0"/>
        <w:adjustRightInd w:val="0"/>
        <w:snapToGrid w:val="0"/>
        <w:spacing w:before="325" w:line="224" w:lineRule="auto"/>
        <w:ind w:left="2915"/>
        <w:jc w:val="left"/>
        <w:textAlignment w:val="baseline"/>
        <w:outlineLvl w:val="0"/>
        <w:rPr>
          <w:rFonts w:ascii="宋体" w:hAnsi="宋体" w:eastAsia="宋体" w:cs="宋体"/>
          <w:snapToGrid w:val="0"/>
          <w:color w:val="000000"/>
          <w:kern w:val="0"/>
          <w:sz w:val="31"/>
          <w:szCs w:val="31"/>
          <w:lang w:val="en-US" w:eastAsia="en-US" w:bidi="ar-SA"/>
        </w:rPr>
      </w:pPr>
      <w:bookmarkStart w:id="33" w:name="bookmark25"/>
      <w:bookmarkEnd w:id="33"/>
      <w:r>
        <w:rPr>
          <w:rFonts w:ascii="宋体" w:hAnsi="宋体" w:eastAsia="宋体" w:cs="宋体"/>
          <w:b/>
          <w:bCs/>
          <w:snapToGrid w:val="0"/>
          <w:color w:val="000000"/>
          <w:spacing w:val="4"/>
          <w:kern w:val="0"/>
          <w:sz w:val="31"/>
          <w:szCs w:val="31"/>
          <w:lang w:val="en-US" w:eastAsia="en-US" w:bidi="ar-SA"/>
        </w:rPr>
        <w:t>四、供应商的资格证明资料</w:t>
      </w:r>
    </w:p>
    <w:p w14:paraId="4255FB71">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kern w:val="0"/>
          <w:sz w:val="21"/>
          <w:szCs w:val="21"/>
          <w:lang w:eastAsia="en-US"/>
        </w:rPr>
      </w:pPr>
    </w:p>
    <w:p w14:paraId="1D914325">
      <w:pPr>
        <w:widowControl/>
        <w:kinsoku w:val="0"/>
        <w:autoSpaceDE w:val="0"/>
        <w:autoSpaceDN w:val="0"/>
        <w:adjustRightInd w:val="0"/>
        <w:snapToGrid w:val="0"/>
        <w:spacing w:before="78" w:line="227" w:lineRule="auto"/>
        <w:jc w:val="left"/>
        <w:textAlignment w:val="baseline"/>
        <w:rPr>
          <w:rFonts w:ascii="Arial" w:hAnsi="Arial" w:eastAsia="Arial" w:cs="Arial"/>
          <w:snapToGrid w:val="0"/>
          <w:color w:val="000000"/>
          <w:kern w:val="0"/>
          <w:sz w:val="21"/>
          <w:szCs w:val="21"/>
          <w:lang w:val="en-US" w:eastAsia="en-US" w:bidi="ar-SA"/>
        </w:rPr>
      </w:pPr>
      <w:r>
        <w:rPr>
          <w:rFonts w:ascii="楷体" w:hAnsi="楷体" w:eastAsia="楷体" w:cs="楷体"/>
          <w:snapToGrid w:val="0"/>
          <w:color w:val="000000"/>
          <w:spacing w:val="-5"/>
          <w:kern w:val="0"/>
          <w:sz w:val="24"/>
          <w:szCs w:val="24"/>
          <w:lang w:eastAsia="en-US"/>
        </w:rPr>
        <w:t>附件 4-1</w:t>
      </w:r>
    </w:p>
    <w:p w14:paraId="4283C3BE">
      <w:pPr>
        <w:widowControl/>
        <w:kinsoku w:val="0"/>
        <w:autoSpaceDE w:val="0"/>
        <w:autoSpaceDN w:val="0"/>
        <w:adjustRightInd w:val="0"/>
        <w:snapToGrid w:val="0"/>
        <w:spacing w:before="91" w:line="271" w:lineRule="auto"/>
        <w:ind w:right="4546"/>
        <w:jc w:val="left"/>
        <w:textAlignment w:val="baseline"/>
        <w:rPr>
          <w:rFonts w:ascii="楷体" w:hAnsi="楷体" w:eastAsia="楷体" w:cs="楷体"/>
          <w:snapToGrid w:val="0"/>
          <w:color w:val="000000"/>
          <w:kern w:val="0"/>
          <w:sz w:val="24"/>
          <w:szCs w:val="24"/>
          <w:lang w:eastAsia="en-US"/>
        </w:rPr>
      </w:pPr>
      <w:r>
        <w:rPr>
          <w:rFonts w:ascii="楷体" w:hAnsi="楷体" w:eastAsia="楷体" w:cs="楷体"/>
          <w:snapToGrid w:val="0"/>
          <w:color w:val="000000"/>
          <w:kern w:val="0"/>
          <w:sz w:val="28"/>
          <w:szCs w:val="28"/>
          <w:lang w:eastAsia="en-US"/>
        </w:rPr>
        <w:t>供应商基本情况表</w:t>
      </w:r>
      <w:r>
        <w:rPr>
          <w:rFonts w:ascii="楷体" w:hAnsi="楷体" w:eastAsia="楷体" w:cs="楷体"/>
          <w:snapToGrid w:val="0"/>
          <w:color w:val="000000"/>
          <w:spacing w:val="-1"/>
          <w:kern w:val="0"/>
          <w:sz w:val="24"/>
          <w:szCs w:val="24"/>
          <w:lang w:eastAsia="en-US"/>
        </w:rPr>
        <w:t>盖供应商单位章</w:t>
      </w:r>
    </w:p>
    <w:tbl>
      <w:tblPr>
        <w:tblStyle w:val="4"/>
        <w:tblpPr w:leftFromText="180" w:rightFromText="180" w:vertAnchor="text" w:horzAnchor="page" w:tblpX="1290" w:tblpY="504"/>
        <w:tblOverlap w:val="never"/>
        <w:tblW w:w="98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7"/>
        <w:gridCol w:w="681"/>
        <w:gridCol w:w="362"/>
        <w:gridCol w:w="1142"/>
        <w:gridCol w:w="729"/>
        <w:gridCol w:w="711"/>
        <w:gridCol w:w="179"/>
        <w:gridCol w:w="1257"/>
        <w:gridCol w:w="1703"/>
        <w:gridCol w:w="2157"/>
      </w:tblGrid>
      <w:tr w14:paraId="77066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930" w:type="dxa"/>
            <w:gridSpan w:val="3"/>
            <w:tcBorders>
              <w:top w:val="single" w:color="000000" w:sz="2" w:space="0"/>
              <w:left w:val="single" w:color="000000" w:sz="2" w:space="0"/>
            </w:tcBorders>
            <w:vAlign w:val="top"/>
          </w:tcPr>
          <w:p w14:paraId="72E0810F">
            <w:pPr>
              <w:kinsoku w:val="0"/>
              <w:autoSpaceDE w:val="0"/>
              <w:autoSpaceDN w:val="0"/>
              <w:adjustRightInd w:val="0"/>
              <w:snapToGrid w:val="0"/>
              <w:spacing w:before="197" w:line="224" w:lineRule="auto"/>
              <w:ind w:left="362"/>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供应商名称</w:t>
            </w:r>
          </w:p>
        </w:tc>
        <w:tc>
          <w:tcPr>
            <w:tcW w:w="4018" w:type="dxa"/>
            <w:gridSpan w:val="5"/>
            <w:tcBorders>
              <w:top w:val="single" w:color="000000" w:sz="2" w:space="0"/>
              <w:right w:val="single" w:color="000000" w:sz="2" w:space="0"/>
            </w:tcBorders>
            <w:vAlign w:val="top"/>
          </w:tcPr>
          <w:p w14:paraId="17B709C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tcBorders>
              <w:top w:val="single" w:color="000000" w:sz="2" w:space="0"/>
              <w:left w:val="single" w:color="000000" w:sz="2" w:space="0"/>
              <w:right w:val="single" w:color="000000" w:sz="2" w:space="0"/>
            </w:tcBorders>
            <w:vAlign w:val="top"/>
          </w:tcPr>
          <w:p w14:paraId="6828978C">
            <w:pPr>
              <w:kinsoku w:val="0"/>
              <w:autoSpaceDE w:val="0"/>
              <w:autoSpaceDN w:val="0"/>
              <w:adjustRightInd w:val="0"/>
              <w:snapToGrid w:val="0"/>
              <w:spacing w:before="40" w:line="225" w:lineRule="auto"/>
              <w:ind w:left="20" w:right="57" w:firstLine="26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法定代表人</w:t>
            </w:r>
            <w:r>
              <w:rPr>
                <w:rFonts w:ascii="楷体" w:hAnsi="楷体" w:eastAsia="楷体" w:cs="楷体"/>
                <w:snapToGrid w:val="0"/>
                <w:color w:val="000000"/>
                <w:spacing w:val="-9"/>
                <w:kern w:val="0"/>
                <w:sz w:val="24"/>
                <w:szCs w:val="24"/>
                <w:lang w:val="en-US" w:eastAsia="en-US" w:bidi="ar-SA"/>
              </w:rPr>
              <w:t>（单位负责人）</w:t>
            </w:r>
          </w:p>
        </w:tc>
        <w:tc>
          <w:tcPr>
            <w:tcW w:w="2157" w:type="dxa"/>
            <w:tcBorders>
              <w:top w:val="single" w:color="000000" w:sz="2" w:space="0"/>
              <w:left w:val="single" w:color="000000" w:sz="2" w:space="0"/>
              <w:right w:val="single" w:color="000000" w:sz="2" w:space="0"/>
            </w:tcBorders>
            <w:vAlign w:val="top"/>
          </w:tcPr>
          <w:p w14:paraId="6EF7A28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6C74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30" w:type="dxa"/>
            <w:gridSpan w:val="3"/>
            <w:tcBorders>
              <w:left w:val="single" w:color="000000" w:sz="2" w:space="0"/>
            </w:tcBorders>
            <w:vAlign w:val="top"/>
          </w:tcPr>
          <w:p w14:paraId="2A5E410E">
            <w:pPr>
              <w:kinsoku w:val="0"/>
              <w:autoSpaceDE w:val="0"/>
              <w:autoSpaceDN w:val="0"/>
              <w:adjustRightInd w:val="0"/>
              <w:snapToGrid w:val="0"/>
              <w:spacing w:before="182" w:line="229" w:lineRule="auto"/>
              <w:ind w:left="26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3"/>
                <w:kern w:val="0"/>
                <w:sz w:val="24"/>
                <w:szCs w:val="24"/>
                <w:lang w:val="en-US" w:eastAsia="en-US" w:bidi="ar-SA"/>
              </w:rPr>
              <w:t>组织机构代码</w:t>
            </w:r>
          </w:p>
        </w:tc>
        <w:tc>
          <w:tcPr>
            <w:tcW w:w="4018" w:type="dxa"/>
            <w:gridSpan w:val="5"/>
            <w:tcBorders>
              <w:right w:val="single" w:color="000000" w:sz="2" w:space="0"/>
            </w:tcBorders>
            <w:vAlign w:val="top"/>
          </w:tcPr>
          <w:p w14:paraId="3BC9962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tcBorders>
              <w:left w:val="single" w:color="000000" w:sz="2" w:space="0"/>
              <w:right w:val="single" w:color="000000" w:sz="2" w:space="0"/>
            </w:tcBorders>
            <w:vAlign w:val="top"/>
          </w:tcPr>
          <w:p w14:paraId="0F7651EA">
            <w:pPr>
              <w:kinsoku w:val="0"/>
              <w:autoSpaceDE w:val="0"/>
              <w:autoSpaceDN w:val="0"/>
              <w:adjustRightInd w:val="0"/>
              <w:snapToGrid w:val="0"/>
              <w:spacing w:before="182" w:line="222" w:lineRule="auto"/>
              <w:ind w:left="387"/>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邮政编码</w:t>
            </w:r>
          </w:p>
        </w:tc>
        <w:tc>
          <w:tcPr>
            <w:tcW w:w="2157" w:type="dxa"/>
            <w:tcBorders>
              <w:left w:val="single" w:color="000000" w:sz="2" w:space="0"/>
              <w:right w:val="single" w:color="000000" w:sz="2" w:space="0"/>
            </w:tcBorders>
            <w:vAlign w:val="top"/>
          </w:tcPr>
          <w:p w14:paraId="645F4C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1E19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30" w:type="dxa"/>
            <w:gridSpan w:val="3"/>
            <w:tcBorders>
              <w:left w:val="single" w:color="000000" w:sz="2" w:space="0"/>
            </w:tcBorders>
            <w:vAlign w:val="top"/>
          </w:tcPr>
          <w:p w14:paraId="74E32DB7">
            <w:pPr>
              <w:kinsoku w:val="0"/>
              <w:autoSpaceDE w:val="0"/>
              <w:autoSpaceDN w:val="0"/>
              <w:adjustRightInd w:val="0"/>
              <w:snapToGrid w:val="0"/>
              <w:spacing w:before="182" w:line="229" w:lineRule="auto"/>
              <w:ind w:left="37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委托代理人</w:t>
            </w:r>
          </w:p>
        </w:tc>
        <w:tc>
          <w:tcPr>
            <w:tcW w:w="4018" w:type="dxa"/>
            <w:gridSpan w:val="5"/>
            <w:vAlign w:val="top"/>
          </w:tcPr>
          <w:p w14:paraId="6C85958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vAlign w:val="top"/>
          </w:tcPr>
          <w:p w14:paraId="2570BC0C">
            <w:pPr>
              <w:kinsoku w:val="0"/>
              <w:autoSpaceDE w:val="0"/>
              <w:autoSpaceDN w:val="0"/>
              <w:adjustRightInd w:val="0"/>
              <w:snapToGrid w:val="0"/>
              <w:spacing w:before="183" w:line="222" w:lineRule="auto"/>
              <w:ind w:left="40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8"/>
                <w:kern w:val="0"/>
                <w:sz w:val="24"/>
                <w:szCs w:val="24"/>
                <w:lang w:val="en-US" w:eastAsia="en-US" w:bidi="ar-SA"/>
              </w:rPr>
              <w:t>电子邮箱</w:t>
            </w:r>
          </w:p>
        </w:tc>
        <w:tc>
          <w:tcPr>
            <w:tcW w:w="2157" w:type="dxa"/>
            <w:tcBorders>
              <w:right w:val="single" w:color="000000" w:sz="2" w:space="0"/>
            </w:tcBorders>
            <w:vAlign w:val="top"/>
          </w:tcPr>
          <w:p w14:paraId="01A165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A007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30" w:type="dxa"/>
            <w:gridSpan w:val="3"/>
            <w:tcBorders>
              <w:left w:val="single" w:color="000000" w:sz="2" w:space="0"/>
            </w:tcBorders>
            <w:vAlign w:val="top"/>
          </w:tcPr>
          <w:p w14:paraId="4267211A">
            <w:pPr>
              <w:kinsoku w:val="0"/>
              <w:autoSpaceDE w:val="0"/>
              <w:autoSpaceDN w:val="0"/>
              <w:adjustRightInd w:val="0"/>
              <w:snapToGrid w:val="0"/>
              <w:spacing w:before="181" w:line="225" w:lineRule="auto"/>
              <w:ind w:left="25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上年营业收入</w:t>
            </w:r>
          </w:p>
        </w:tc>
        <w:tc>
          <w:tcPr>
            <w:tcW w:w="4018" w:type="dxa"/>
            <w:gridSpan w:val="5"/>
            <w:vAlign w:val="top"/>
          </w:tcPr>
          <w:p w14:paraId="505FC5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vAlign w:val="top"/>
          </w:tcPr>
          <w:p w14:paraId="4D294D80">
            <w:pPr>
              <w:kinsoku w:val="0"/>
              <w:autoSpaceDE w:val="0"/>
              <w:autoSpaceDN w:val="0"/>
              <w:adjustRightInd w:val="0"/>
              <w:snapToGrid w:val="0"/>
              <w:spacing w:before="181" w:line="227" w:lineRule="auto"/>
              <w:ind w:left="289"/>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8"/>
                <w:kern w:val="0"/>
                <w:sz w:val="24"/>
                <w:szCs w:val="24"/>
                <w:lang w:val="en-US" w:eastAsia="en-US" w:bidi="ar-SA"/>
              </w:rPr>
              <w:t>员工总人数</w:t>
            </w:r>
          </w:p>
        </w:tc>
        <w:tc>
          <w:tcPr>
            <w:tcW w:w="2157" w:type="dxa"/>
            <w:tcBorders>
              <w:right w:val="single" w:color="000000" w:sz="2" w:space="0"/>
            </w:tcBorders>
            <w:vAlign w:val="top"/>
          </w:tcPr>
          <w:p w14:paraId="7A6C733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D1A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87" w:type="dxa"/>
            <w:vMerge w:val="restart"/>
            <w:tcBorders>
              <w:left w:val="single" w:color="000000" w:sz="2" w:space="0"/>
              <w:bottom w:val="nil"/>
            </w:tcBorders>
            <w:vAlign w:val="top"/>
          </w:tcPr>
          <w:p w14:paraId="5CC2F8EA">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66DA7D00">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139C3E28">
            <w:pPr>
              <w:kinsoku w:val="0"/>
              <w:autoSpaceDE w:val="0"/>
              <w:autoSpaceDN w:val="0"/>
              <w:adjustRightInd w:val="0"/>
              <w:snapToGrid w:val="0"/>
              <w:spacing w:before="78" w:line="364" w:lineRule="auto"/>
              <w:ind w:left="213" w:right="197" w:firstLine="1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3"/>
                <w:kern w:val="0"/>
                <w:sz w:val="24"/>
                <w:szCs w:val="24"/>
                <w:lang w:val="en-US" w:eastAsia="en-US" w:bidi="ar-SA"/>
              </w:rPr>
              <w:t>营业</w:t>
            </w:r>
            <w:r>
              <w:rPr>
                <w:rFonts w:ascii="楷体" w:hAnsi="楷体" w:eastAsia="楷体" w:cs="楷体"/>
                <w:snapToGrid w:val="0"/>
                <w:color w:val="000000"/>
                <w:spacing w:val="-6"/>
                <w:kern w:val="0"/>
                <w:sz w:val="24"/>
                <w:szCs w:val="24"/>
                <w:lang w:val="en-US" w:eastAsia="en-US" w:bidi="ar-SA"/>
              </w:rPr>
              <w:t>执照</w:t>
            </w:r>
          </w:p>
        </w:tc>
        <w:tc>
          <w:tcPr>
            <w:tcW w:w="2185" w:type="dxa"/>
            <w:gridSpan w:val="3"/>
            <w:vAlign w:val="top"/>
          </w:tcPr>
          <w:p w14:paraId="3710A30E">
            <w:pPr>
              <w:kinsoku w:val="0"/>
              <w:autoSpaceDE w:val="0"/>
              <w:autoSpaceDN w:val="0"/>
              <w:adjustRightInd w:val="0"/>
              <w:snapToGrid w:val="0"/>
              <w:spacing w:before="237" w:line="228" w:lineRule="auto"/>
              <w:ind w:left="12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3"/>
                <w:kern w:val="0"/>
                <w:sz w:val="24"/>
                <w:szCs w:val="24"/>
                <w:lang w:val="en-US" w:eastAsia="en-US" w:bidi="ar-SA"/>
              </w:rPr>
              <w:t>统一社会信用代码</w:t>
            </w:r>
          </w:p>
        </w:tc>
        <w:tc>
          <w:tcPr>
            <w:tcW w:w="1440" w:type="dxa"/>
            <w:gridSpan w:val="2"/>
            <w:vAlign w:val="top"/>
          </w:tcPr>
          <w:p w14:paraId="4D401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36" w:type="dxa"/>
            <w:gridSpan w:val="2"/>
            <w:vAlign w:val="top"/>
          </w:tcPr>
          <w:p w14:paraId="29557B30">
            <w:pPr>
              <w:kinsoku w:val="0"/>
              <w:autoSpaceDE w:val="0"/>
              <w:autoSpaceDN w:val="0"/>
              <w:adjustRightInd w:val="0"/>
              <w:snapToGrid w:val="0"/>
              <w:spacing w:before="238" w:line="235" w:lineRule="auto"/>
              <w:ind w:left="31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注册地址</w:t>
            </w:r>
          </w:p>
        </w:tc>
        <w:tc>
          <w:tcPr>
            <w:tcW w:w="3860" w:type="dxa"/>
            <w:gridSpan w:val="2"/>
            <w:tcBorders>
              <w:right w:val="single" w:color="000000" w:sz="2" w:space="0"/>
            </w:tcBorders>
            <w:vAlign w:val="top"/>
          </w:tcPr>
          <w:p w14:paraId="66DBE6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4EED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87" w:type="dxa"/>
            <w:vMerge w:val="continue"/>
            <w:tcBorders>
              <w:top w:val="nil"/>
              <w:left w:val="single" w:color="000000" w:sz="2" w:space="0"/>
              <w:bottom w:val="nil"/>
            </w:tcBorders>
            <w:vAlign w:val="top"/>
          </w:tcPr>
          <w:p w14:paraId="3AA192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85" w:type="dxa"/>
            <w:gridSpan w:val="3"/>
            <w:vAlign w:val="top"/>
          </w:tcPr>
          <w:p w14:paraId="0A713BD0">
            <w:pPr>
              <w:kinsoku w:val="0"/>
              <w:autoSpaceDE w:val="0"/>
              <w:autoSpaceDN w:val="0"/>
              <w:adjustRightInd w:val="0"/>
              <w:snapToGrid w:val="0"/>
              <w:spacing w:before="237" w:line="232" w:lineRule="auto"/>
              <w:ind w:left="68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发证机关</w:t>
            </w:r>
          </w:p>
        </w:tc>
        <w:tc>
          <w:tcPr>
            <w:tcW w:w="1440" w:type="dxa"/>
            <w:gridSpan w:val="2"/>
            <w:vAlign w:val="top"/>
          </w:tcPr>
          <w:p w14:paraId="41B661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36" w:type="dxa"/>
            <w:gridSpan w:val="2"/>
            <w:vAlign w:val="top"/>
          </w:tcPr>
          <w:p w14:paraId="503DECCF">
            <w:pPr>
              <w:kinsoku w:val="0"/>
              <w:autoSpaceDE w:val="0"/>
              <w:autoSpaceDN w:val="0"/>
              <w:adjustRightInd w:val="0"/>
              <w:snapToGrid w:val="0"/>
              <w:spacing w:before="237" w:line="224" w:lineRule="auto"/>
              <w:ind w:left="31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发证日期</w:t>
            </w:r>
          </w:p>
        </w:tc>
        <w:tc>
          <w:tcPr>
            <w:tcW w:w="3860" w:type="dxa"/>
            <w:gridSpan w:val="2"/>
            <w:tcBorders>
              <w:right w:val="single" w:color="000000" w:sz="2" w:space="0"/>
            </w:tcBorders>
            <w:vAlign w:val="top"/>
          </w:tcPr>
          <w:p w14:paraId="407D268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C2AE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887" w:type="dxa"/>
            <w:vMerge w:val="continue"/>
            <w:tcBorders>
              <w:top w:val="nil"/>
              <w:left w:val="single" w:color="000000" w:sz="2" w:space="0"/>
            </w:tcBorders>
            <w:vAlign w:val="top"/>
          </w:tcPr>
          <w:p w14:paraId="1B6F64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85" w:type="dxa"/>
            <w:gridSpan w:val="3"/>
            <w:vAlign w:val="top"/>
          </w:tcPr>
          <w:p w14:paraId="16DCF8FD">
            <w:pPr>
              <w:kinsoku w:val="0"/>
              <w:autoSpaceDE w:val="0"/>
              <w:autoSpaceDN w:val="0"/>
              <w:adjustRightInd w:val="0"/>
              <w:snapToGrid w:val="0"/>
              <w:spacing w:before="203" w:line="228" w:lineRule="auto"/>
              <w:ind w:left="62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经营范围</w:t>
            </w:r>
          </w:p>
        </w:tc>
        <w:tc>
          <w:tcPr>
            <w:tcW w:w="6736" w:type="dxa"/>
            <w:gridSpan w:val="6"/>
            <w:tcBorders>
              <w:right w:val="single" w:color="000000" w:sz="2" w:space="0"/>
            </w:tcBorders>
            <w:vAlign w:val="top"/>
          </w:tcPr>
          <w:p w14:paraId="5D3709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42C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3072" w:type="dxa"/>
            <w:gridSpan w:val="4"/>
            <w:tcBorders>
              <w:left w:val="single" w:color="000000" w:sz="2" w:space="0"/>
            </w:tcBorders>
            <w:vAlign w:val="top"/>
          </w:tcPr>
          <w:p w14:paraId="730A82CD">
            <w:pPr>
              <w:kinsoku w:val="0"/>
              <w:autoSpaceDE w:val="0"/>
              <w:autoSpaceDN w:val="0"/>
              <w:adjustRightInd w:val="0"/>
              <w:snapToGrid w:val="0"/>
              <w:spacing w:before="207" w:line="225" w:lineRule="auto"/>
              <w:ind w:left="34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基本账户开户行及帐号</w:t>
            </w:r>
          </w:p>
        </w:tc>
        <w:tc>
          <w:tcPr>
            <w:tcW w:w="6736" w:type="dxa"/>
            <w:gridSpan w:val="6"/>
            <w:tcBorders>
              <w:right w:val="single" w:color="000000" w:sz="2" w:space="0"/>
            </w:tcBorders>
            <w:vAlign w:val="top"/>
          </w:tcPr>
          <w:p w14:paraId="000744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3F0F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3072" w:type="dxa"/>
            <w:gridSpan w:val="4"/>
            <w:tcBorders>
              <w:left w:val="single" w:color="000000" w:sz="2" w:space="0"/>
            </w:tcBorders>
            <w:vAlign w:val="top"/>
          </w:tcPr>
          <w:p w14:paraId="78201696">
            <w:pPr>
              <w:kinsoku w:val="0"/>
              <w:autoSpaceDE w:val="0"/>
              <w:autoSpaceDN w:val="0"/>
              <w:adjustRightInd w:val="0"/>
              <w:snapToGrid w:val="0"/>
              <w:spacing w:before="210" w:line="225" w:lineRule="auto"/>
              <w:ind w:left="815"/>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税务登记机关</w:t>
            </w:r>
          </w:p>
        </w:tc>
        <w:tc>
          <w:tcPr>
            <w:tcW w:w="6736" w:type="dxa"/>
            <w:gridSpan w:val="6"/>
            <w:tcBorders>
              <w:right w:val="single" w:color="000000" w:sz="2" w:space="0"/>
            </w:tcBorders>
            <w:vAlign w:val="top"/>
          </w:tcPr>
          <w:p w14:paraId="28A89EF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1EC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801" w:type="dxa"/>
            <w:gridSpan w:val="5"/>
            <w:tcBorders>
              <w:left w:val="single" w:color="000000" w:sz="2" w:space="0"/>
            </w:tcBorders>
            <w:vAlign w:val="top"/>
          </w:tcPr>
          <w:p w14:paraId="5362418B">
            <w:pPr>
              <w:kinsoku w:val="0"/>
              <w:autoSpaceDE w:val="0"/>
              <w:autoSpaceDN w:val="0"/>
              <w:adjustRightInd w:val="0"/>
              <w:snapToGrid w:val="0"/>
              <w:spacing w:before="183" w:line="226" w:lineRule="auto"/>
              <w:ind w:left="1438"/>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资质名称</w:t>
            </w:r>
          </w:p>
        </w:tc>
        <w:tc>
          <w:tcPr>
            <w:tcW w:w="890" w:type="dxa"/>
            <w:gridSpan w:val="2"/>
            <w:vAlign w:val="top"/>
          </w:tcPr>
          <w:p w14:paraId="5379273E">
            <w:pPr>
              <w:kinsoku w:val="0"/>
              <w:autoSpaceDE w:val="0"/>
              <w:autoSpaceDN w:val="0"/>
              <w:adjustRightInd w:val="0"/>
              <w:snapToGrid w:val="0"/>
              <w:spacing w:before="183" w:line="226" w:lineRule="auto"/>
              <w:ind w:left="21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等级</w:t>
            </w:r>
          </w:p>
        </w:tc>
        <w:tc>
          <w:tcPr>
            <w:tcW w:w="1257" w:type="dxa"/>
            <w:vAlign w:val="top"/>
          </w:tcPr>
          <w:p w14:paraId="7C14F635">
            <w:pPr>
              <w:kinsoku w:val="0"/>
              <w:autoSpaceDE w:val="0"/>
              <w:autoSpaceDN w:val="0"/>
              <w:adjustRightInd w:val="0"/>
              <w:snapToGrid w:val="0"/>
              <w:spacing w:before="184" w:line="232" w:lineRule="auto"/>
              <w:ind w:left="16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发证机关</w:t>
            </w:r>
          </w:p>
        </w:tc>
        <w:tc>
          <w:tcPr>
            <w:tcW w:w="3860" w:type="dxa"/>
            <w:gridSpan w:val="2"/>
            <w:tcBorders>
              <w:right w:val="single" w:color="000000" w:sz="2" w:space="0"/>
            </w:tcBorders>
            <w:vAlign w:val="top"/>
          </w:tcPr>
          <w:p w14:paraId="72E36E02">
            <w:pPr>
              <w:kinsoku w:val="0"/>
              <w:autoSpaceDE w:val="0"/>
              <w:autoSpaceDN w:val="0"/>
              <w:adjustRightInd w:val="0"/>
              <w:snapToGrid w:val="0"/>
              <w:spacing w:before="184" w:line="224" w:lineRule="auto"/>
              <w:ind w:left="157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有效期</w:t>
            </w:r>
          </w:p>
        </w:tc>
      </w:tr>
      <w:tr w14:paraId="68BFD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801" w:type="dxa"/>
            <w:gridSpan w:val="5"/>
            <w:tcBorders>
              <w:left w:val="single" w:color="000000" w:sz="2" w:space="0"/>
            </w:tcBorders>
            <w:vAlign w:val="top"/>
          </w:tcPr>
          <w:p w14:paraId="7EEEC98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90" w:type="dxa"/>
            <w:gridSpan w:val="2"/>
            <w:vAlign w:val="top"/>
          </w:tcPr>
          <w:p w14:paraId="12843FC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1CA4111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60" w:type="dxa"/>
            <w:gridSpan w:val="2"/>
            <w:tcBorders>
              <w:right w:val="single" w:color="000000" w:sz="2" w:space="0"/>
            </w:tcBorders>
            <w:vAlign w:val="top"/>
          </w:tcPr>
          <w:p w14:paraId="1954F8F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7AD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801" w:type="dxa"/>
            <w:gridSpan w:val="5"/>
            <w:tcBorders>
              <w:left w:val="single" w:color="000000" w:sz="2" w:space="0"/>
            </w:tcBorders>
            <w:vAlign w:val="top"/>
          </w:tcPr>
          <w:p w14:paraId="7CC87DF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90" w:type="dxa"/>
            <w:gridSpan w:val="2"/>
            <w:vAlign w:val="top"/>
          </w:tcPr>
          <w:p w14:paraId="5CE1FE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5873622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60" w:type="dxa"/>
            <w:gridSpan w:val="2"/>
            <w:tcBorders>
              <w:right w:val="single" w:color="000000" w:sz="2" w:space="0"/>
            </w:tcBorders>
            <w:vAlign w:val="top"/>
          </w:tcPr>
          <w:p w14:paraId="6040EB9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43AA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1568" w:type="dxa"/>
            <w:gridSpan w:val="2"/>
            <w:tcBorders>
              <w:left w:val="single" w:color="000000" w:sz="2" w:space="0"/>
              <w:bottom w:val="single" w:color="000000" w:sz="2" w:space="0"/>
            </w:tcBorders>
            <w:vAlign w:val="top"/>
          </w:tcPr>
          <w:p w14:paraId="2CF3C72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1D546BEC">
            <w:pPr>
              <w:kinsoku w:val="0"/>
              <w:autoSpaceDE w:val="0"/>
              <w:autoSpaceDN w:val="0"/>
              <w:adjustRightInd w:val="0"/>
              <w:snapToGrid w:val="0"/>
              <w:spacing w:before="78" w:line="227" w:lineRule="auto"/>
              <w:ind w:left="546"/>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备注</w:t>
            </w:r>
          </w:p>
        </w:tc>
        <w:tc>
          <w:tcPr>
            <w:tcW w:w="8240" w:type="dxa"/>
            <w:gridSpan w:val="8"/>
            <w:tcBorders>
              <w:bottom w:val="single" w:color="000000" w:sz="2" w:space="0"/>
              <w:right w:val="single" w:color="000000" w:sz="2" w:space="0"/>
            </w:tcBorders>
            <w:vAlign w:val="top"/>
          </w:tcPr>
          <w:p w14:paraId="3EF2458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9EFC6FF">
            <w:pPr>
              <w:kinsoku w:val="0"/>
              <w:autoSpaceDE w:val="0"/>
              <w:autoSpaceDN w:val="0"/>
              <w:adjustRightInd w:val="0"/>
              <w:snapToGrid w:val="0"/>
              <w:spacing w:before="78" w:line="222" w:lineRule="auto"/>
              <w:ind w:left="22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提供上述资质证书复印件等（如有）</w:t>
            </w:r>
          </w:p>
        </w:tc>
      </w:tr>
    </w:tbl>
    <w:p w14:paraId="16362475">
      <w:pPr>
        <w:widowControl/>
        <w:kinsoku w:val="0"/>
        <w:autoSpaceDE w:val="0"/>
        <w:autoSpaceDN w:val="0"/>
        <w:adjustRightInd w:val="0"/>
        <w:snapToGrid w:val="0"/>
        <w:spacing w:before="151" w:line="226" w:lineRule="auto"/>
        <w:jc w:val="left"/>
        <w:textAlignment w:val="baseline"/>
        <w:rPr>
          <w:rFonts w:ascii="楷体" w:hAnsi="楷体" w:eastAsia="楷体" w:cs="楷体"/>
          <w:snapToGrid w:val="0"/>
          <w:color w:val="000000"/>
          <w:kern w:val="0"/>
          <w:sz w:val="28"/>
          <w:szCs w:val="28"/>
          <w:lang w:eastAsia="en-US"/>
        </w:rPr>
      </w:pPr>
      <w:bookmarkStart w:id="34" w:name="bookmark26"/>
      <w:bookmarkEnd w:id="34"/>
    </w:p>
    <w:p w14:paraId="49F5AE73">
      <w:pPr>
        <w:widowControl/>
        <w:kinsoku w:val="0"/>
        <w:autoSpaceDE w:val="0"/>
        <w:autoSpaceDN w:val="0"/>
        <w:adjustRightInd w:val="0"/>
        <w:snapToGrid w:val="0"/>
        <w:spacing w:before="151" w:line="226" w:lineRule="auto"/>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附件 4-2</w:t>
      </w:r>
    </w:p>
    <w:p w14:paraId="67E5D5B6">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pacing w:val="-2"/>
          <w:sz w:val="28"/>
          <w:szCs w:val="28"/>
        </w:rPr>
      </w:pPr>
      <w:r>
        <w:rPr>
          <w:rFonts w:ascii="楷体" w:hAnsi="楷体" w:eastAsia="楷体" w:cs="楷体"/>
          <w:snapToGrid w:val="0"/>
          <w:color w:val="000000"/>
          <w:kern w:val="0"/>
          <w:sz w:val="28"/>
          <w:szCs w:val="28"/>
          <w:lang w:eastAsia="en-US"/>
        </w:rPr>
        <w:t>提供营业执照、税务登记证、组织机构代码证或多证合一的社会信用代</w:t>
      </w:r>
      <w:r>
        <w:rPr>
          <w:rFonts w:ascii="楷体" w:hAnsi="楷体" w:eastAsia="楷体" w:cs="楷体"/>
          <w:snapToGrid w:val="0"/>
          <w:color w:val="000000"/>
          <w:spacing w:val="-1"/>
          <w:kern w:val="0"/>
          <w:sz w:val="28"/>
          <w:szCs w:val="28"/>
          <w:lang w:eastAsia="en-US"/>
        </w:rPr>
        <w:t>码的营业</w:t>
      </w:r>
      <w:r>
        <w:rPr>
          <w:rFonts w:ascii="楷体" w:hAnsi="楷体" w:eastAsia="楷体" w:cs="楷体"/>
          <w:spacing w:val="-2"/>
          <w:sz w:val="28"/>
          <w:szCs w:val="28"/>
        </w:rPr>
        <w:t>执照等的复印件（有效的副本复印件加盖供应商公章）</w:t>
      </w:r>
    </w:p>
    <w:p w14:paraId="2CD5E158">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p>
    <w:p w14:paraId="2F160A86">
      <w:pPr>
        <w:widowControl/>
        <w:kinsoku w:val="0"/>
        <w:autoSpaceDE w:val="0"/>
        <w:autoSpaceDN w:val="0"/>
        <w:adjustRightInd w:val="0"/>
        <w:snapToGrid w:val="0"/>
        <w:spacing w:before="151" w:line="226" w:lineRule="auto"/>
        <w:jc w:val="left"/>
        <w:textAlignment w:val="baseline"/>
        <w:rPr>
          <w:rFonts w:hint="eastAsia" w:ascii="楷体" w:hAnsi="楷体" w:eastAsia="楷体" w:cs="楷体"/>
          <w:snapToGrid w:val="0"/>
          <w:color w:val="000000"/>
          <w:kern w:val="0"/>
          <w:sz w:val="28"/>
          <w:szCs w:val="28"/>
          <w:lang w:eastAsia="zh-CN"/>
        </w:rPr>
      </w:pPr>
      <w:r>
        <w:rPr>
          <w:rFonts w:ascii="楷体" w:hAnsi="楷体" w:eastAsia="楷体" w:cs="楷体"/>
          <w:snapToGrid w:val="0"/>
          <w:color w:val="000000"/>
          <w:kern w:val="0"/>
          <w:sz w:val="28"/>
          <w:szCs w:val="28"/>
          <w:lang w:eastAsia="en-US"/>
        </w:rPr>
        <w:t>附件 4-</w:t>
      </w:r>
      <w:r>
        <w:rPr>
          <w:rFonts w:hint="eastAsia" w:ascii="楷体" w:hAnsi="楷体" w:eastAsia="楷体" w:cs="楷体"/>
          <w:snapToGrid w:val="0"/>
          <w:color w:val="000000"/>
          <w:kern w:val="0"/>
          <w:sz w:val="28"/>
          <w:szCs w:val="28"/>
          <w:lang w:val="en-US" w:eastAsia="zh-CN"/>
        </w:rPr>
        <w:t>3</w:t>
      </w:r>
    </w:p>
    <w:p w14:paraId="265A3A93">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提供特定资格条件规定的相关证明材料</w:t>
      </w:r>
    </w:p>
    <w:p w14:paraId="67637F45">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备注：提供有效的特定资格条件规定的相关证明材料加盖供应商公章。</w:t>
      </w:r>
    </w:p>
    <w:p w14:paraId="5BB3337C">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ascii="宋体" w:hAnsi="宋体" w:eastAsia="宋体" w:cs="宋体"/>
          <w:b/>
          <w:bCs/>
          <w:snapToGrid w:val="0"/>
          <w:color w:val="000000"/>
          <w:spacing w:val="5"/>
          <w:kern w:val="0"/>
          <w:sz w:val="31"/>
          <w:szCs w:val="31"/>
          <w:lang w:val="en-US" w:eastAsia="en-US" w:bidi="ar-SA"/>
        </w:rPr>
      </w:pPr>
    </w:p>
    <w:p w14:paraId="1293AA36">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hint="eastAsia" w:ascii="仿宋" w:hAnsi="仿宋" w:eastAsia="仿宋" w:cs="仿宋"/>
          <w:b/>
          <w:bCs/>
          <w:snapToGrid/>
          <w:color w:val="000000"/>
          <w:kern w:val="2"/>
          <w:sz w:val="28"/>
          <w:szCs w:val="28"/>
          <w:lang w:val="en-US" w:eastAsia="zh-CN" w:bidi="ar-SA"/>
        </w:rPr>
      </w:pPr>
      <w:r>
        <w:rPr>
          <w:rFonts w:ascii="宋体" w:hAnsi="宋体" w:eastAsia="宋体" w:cs="宋体"/>
          <w:b/>
          <w:bCs/>
          <w:snapToGrid w:val="0"/>
          <w:color w:val="000000"/>
          <w:spacing w:val="5"/>
          <w:kern w:val="0"/>
          <w:sz w:val="31"/>
          <w:szCs w:val="31"/>
          <w:lang w:val="en-US" w:eastAsia="en-US" w:bidi="ar-SA"/>
        </w:rPr>
        <w:t>五、</w:t>
      </w:r>
      <w:r>
        <w:rPr>
          <w:rFonts w:hint="eastAsia" w:ascii="仿宋" w:hAnsi="仿宋" w:eastAsia="仿宋" w:cs="仿宋"/>
          <w:b/>
          <w:bCs/>
          <w:snapToGrid/>
          <w:color w:val="000000"/>
          <w:kern w:val="2"/>
          <w:sz w:val="28"/>
          <w:szCs w:val="28"/>
          <w:lang w:val="en-US" w:eastAsia="zh-CN" w:bidi="ar-SA"/>
        </w:rPr>
        <w:t>报价一览表</w:t>
      </w:r>
    </w:p>
    <w:p w14:paraId="7523982C">
      <w:pPr>
        <w:widowControl w:val="0"/>
        <w:kinsoku/>
        <w:wordWrap w:val="0"/>
        <w:autoSpaceDE w:val="0"/>
        <w:autoSpaceDN w:val="0"/>
        <w:adjustRightInd/>
        <w:snapToGrid/>
        <w:spacing w:line="100" w:lineRule="exact"/>
        <w:jc w:val="both"/>
        <w:textAlignment w:val="auto"/>
        <w:rPr>
          <w:rFonts w:ascii="楷体" w:hAnsi="Times New Roman" w:eastAsia="宋体" w:cs="Times New Roman"/>
          <w:snapToGrid/>
          <w:color w:val="000000"/>
          <w:kern w:val="2"/>
          <w:sz w:val="20"/>
          <w:szCs w:val="24"/>
          <w:lang w:eastAsia="ko-KR"/>
        </w:rPr>
      </w:pPr>
    </w:p>
    <w:tbl>
      <w:tblPr>
        <w:tblStyle w:val="4"/>
        <w:tblW w:w="9565"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6"/>
        <w:gridCol w:w="7579"/>
      </w:tblGrid>
      <w:tr w14:paraId="5BF6A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86" w:type="dxa"/>
            <w:tcBorders>
              <w:top w:val="single" w:color="000000" w:sz="10" w:space="0"/>
              <w:left w:val="single" w:color="000000" w:sz="10" w:space="0"/>
            </w:tcBorders>
            <w:vAlign w:val="top"/>
          </w:tcPr>
          <w:p w14:paraId="53A98F31">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79" w:type="dxa"/>
            <w:tcBorders>
              <w:top w:val="single" w:color="000000" w:sz="10" w:space="0"/>
              <w:right w:val="single" w:color="000000" w:sz="10" w:space="0"/>
            </w:tcBorders>
            <w:vAlign w:val="top"/>
          </w:tcPr>
          <w:p w14:paraId="06AF577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98DF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86" w:type="dxa"/>
            <w:tcBorders>
              <w:left w:val="single" w:color="000000" w:sz="10" w:space="0"/>
            </w:tcBorders>
            <w:vAlign w:val="top"/>
          </w:tcPr>
          <w:p w14:paraId="64EFAAD7">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79" w:type="dxa"/>
            <w:tcBorders>
              <w:right w:val="single" w:color="000000" w:sz="10" w:space="0"/>
            </w:tcBorders>
            <w:vAlign w:val="top"/>
          </w:tcPr>
          <w:p w14:paraId="3633C72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60D8C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3E936C3">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79" w:type="dxa"/>
            <w:tcBorders>
              <w:right w:val="single" w:color="000000" w:sz="10" w:space="0"/>
            </w:tcBorders>
            <w:vAlign w:val="top"/>
          </w:tcPr>
          <w:p w14:paraId="4D4C9C8C">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40525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B3B007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79" w:type="dxa"/>
            <w:tcBorders>
              <w:right w:val="single" w:color="000000" w:sz="10" w:space="0"/>
            </w:tcBorders>
            <w:vAlign w:val="top"/>
          </w:tcPr>
          <w:p w14:paraId="624D237A">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30EAE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065B3016">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79" w:type="dxa"/>
            <w:tcBorders>
              <w:right w:val="single" w:color="000000" w:sz="10" w:space="0"/>
            </w:tcBorders>
            <w:vAlign w:val="top"/>
          </w:tcPr>
          <w:p w14:paraId="40F95CF9">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61DC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986" w:type="dxa"/>
            <w:tcBorders>
              <w:left w:val="single" w:color="000000" w:sz="10" w:space="0"/>
              <w:bottom w:val="single" w:color="000000" w:sz="10" w:space="0"/>
            </w:tcBorders>
            <w:vAlign w:val="top"/>
          </w:tcPr>
          <w:p w14:paraId="5E293415">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79" w:type="dxa"/>
            <w:tcBorders>
              <w:bottom w:val="single" w:color="000000" w:sz="10" w:space="0"/>
              <w:right w:val="single" w:color="000000" w:sz="10" w:space="0"/>
            </w:tcBorders>
            <w:vAlign w:val="top"/>
          </w:tcPr>
          <w:p w14:paraId="5A392832">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bl>
    <w:p w14:paraId="086013B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BF098F6">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0682BB15">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36B1D127">
      <w:pPr>
        <w:kinsoku w:val="0"/>
        <w:autoSpaceDE w:val="0"/>
        <w:autoSpaceDN w:val="0"/>
        <w:adjustRightInd w:val="0"/>
        <w:snapToGrid w:val="0"/>
        <w:spacing w:before="101" w:line="223" w:lineRule="auto"/>
        <w:ind w:left="3891"/>
        <w:jc w:val="left"/>
        <w:textAlignment w:val="baseline"/>
        <w:outlineLvl w:val="0"/>
        <w:rPr>
          <w:rFonts w:ascii="宋体" w:hAnsi="宋体" w:eastAsia="宋体" w:cs="宋体"/>
          <w:snapToGrid w:val="0"/>
          <w:color w:val="000000"/>
          <w:kern w:val="0"/>
          <w:sz w:val="31"/>
          <w:szCs w:val="31"/>
          <w:lang w:val="en-US" w:eastAsia="en-US" w:bidi="ar-SA"/>
        </w:rPr>
      </w:pPr>
      <w:bookmarkStart w:id="35" w:name="bookmark27"/>
      <w:bookmarkEnd w:id="35"/>
      <w:r>
        <w:rPr>
          <w:rFonts w:ascii="宋体" w:hAnsi="宋体" w:eastAsia="宋体" w:cs="宋体"/>
          <w:b/>
          <w:bCs/>
          <w:snapToGrid w:val="0"/>
          <w:color w:val="000000"/>
          <w:spacing w:val="5"/>
          <w:kern w:val="0"/>
          <w:sz w:val="31"/>
          <w:szCs w:val="31"/>
          <w:lang w:val="en-US" w:eastAsia="en-US" w:bidi="ar-SA"/>
        </w:rPr>
        <w:t>六、分项报价</w:t>
      </w:r>
    </w:p>
    <w:p w14:paraId="5E702D68">
      <w:pPr>
        <w:kinsoku w:val="0"/>
        <w:autoSpaceDE w:val="0"/>
        <w:autoSpaceDN w:val="0"/>
        <w:adjustRightInd w:val="0"/>
        <w:snapToGrid w:val="0"/>
        <w:spacing w:before="156" w:line="226" w:lineRule="auto"/>
        <w:ind w:left="6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25"/>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6-1</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分项报价说明</w:t>
      </w:r>
    </w:p>
    <w:p w14:paraId="592FB5E2">
      <w:pPr>
        <w:kinsoku w:val="0"/>
        <w:autoSpaceDE w:val="0"/>
        <w:autoSpaceDN w:val="0"/>
        <w:adjustRightInd w:val="0"/>
        <w:snapToGrid w:val="0"/>
        <w:spacing w:before="60" w:line="219" w:lineRule="auto"/>
        <w:ind w:left="401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5"/>
          <w:kern w:val="0"/>
          <w:sz w:val="28"/>
          <w:szCs w:val="28"/>
          <w:lang w:val="en-US" w:eastAsia="en-US" w:bidi="ar-SA"/>
        </w:rPr>
        <w:t>分项报价说明</w:t>
      </w:r>
    </w:p>
    <w:p w14:paraId="3F0B7BE9">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备注：1、按磋商文件提供的工程量清单报价。</w:t>
      </w:r>
    </w:p>
    <w:p w14:paraId="7845B2C1">
      <w:pPr>
        <w:kinsoku w:val="0"/>
        <w:autoSpaceDE w:val="0"/>
        <w:autoSpaceDN w:val="0"/>
        <w:adjustRightInd w:val="0"/>
        <w:snapToGrid w:val="0"/>
        <w:spacing w:before="117" w:line="362" w:lineRule="auto"/>
        <w:ind w:right="80"/>
        <w:jc w:val="left"/>
        <w:textAlignment w:val="baseline"/>
        <w:rPr>
          <w:rFonts w:ascii="宋体" w:hAnsi="宋体" w:eastAsia="宋体" w:cs="宋体"/>
          <w:snapToGrid w:val="0"/>
          <w:color w:val="000000"/>
          <w:spacing w:val="-2"/>
          <w:kern w:val="0"/>
          <w:sz w:val="24"/>
          <w:szCs w:val="24"/>
          <w:lang w:val="en-US" w:eastAsia="en-US" w:bidi="ar-SA"/>
        </w:rPr>
      </w:pPr>
    </w:p>
    <w:p w14:paraId="7A72590C">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73DD61A4">
      <w:pP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br w:type="page"/>
      </w:r>
    </w:p>
    <w:p w14:paraId="4566B3A3">
      <w:pPr>
        <w:widowControl/>
        <w:kinsoku w:val="0"/>
        <w:autoSpaceDE w:val="0"/>
        <w:autoSpaceDN w:val="0"/>
        <w:adjustRightInd w:val="0"/>
        <w:snapToGrid w:val="0"/>
        <w:spacing w:before="91" w:line="225" w:lineRule="auto"/>
        <w:jc w:val="center"/>
        <w:textAlignment w:val="baseline"/>
        <w:outlineLvl w:val="1"/>
        <w:rPr>
          <w:rFonts w:ascii="宋体" w:hAnsi="宋体" w:eastAsia="宋体" w:cs="宋体"/>
          <w:b/>
          <w:bCs/>
          <w:snapToGrid w:val="0"/>
          <w:color w:val="000000"/>
          <w:spacing w:val="6"/>
          <w:kern w:val="0"/>
          <w:sz w:val="31"/>
          <w:szCs w:val="31"/>
          <w:lang w:val="en-US" w:eastAsia="en-US" w:bidi="ar-SA"/>
        </w:rPr>
      </w:pPr>
      <w:bookmarkStart w:id="36" w:name="bookmark49"/>
      <w:bookmarkEnd w:id="36"/>
      <w:r>
        <w:rPr>
          <w:rFonts w:ascii="宋体" w:hAnsi="宋体" w:eastAsia="宋体" w:cs="宋体"/>
          <w:b/>
          <w:bCs/>
          <w:snapToGrid w:val="0"/>
          <w:color w:val="000000"/>
          <w:spacing w:val="6"/>
          <w:kern w:val="0"/>
          <w:sz w:val="31"/>
          <w:szCs w:val="31"/>
          <w:lang w:val="en-US" w:eastAsia="en-US" w:bidi="ar-SA"/>
        </w:rPr>
        <w:t>七、</w:t>
      </w:r>
      <w:bookmarkStart w:id="37" w:name="bookmark29"/>
      <w:bookmarkEnd w:id="37"/>
      <w:r>
        <w:rPr>
          <w:rFonts w:ascii="宋体" w:hAnsi="宋体" w:eastAsia="宋体" w:cs="宋体"/>
          <w:b/>
          <w:bCs/>
          <w:snapToGrid w:val="0"/>
          <w:color w:val="000000"/>
          <w:spacing w:val="6"/>
          <w:kern w:val="0"/>
          <w:sz w:val="31"/>
          <w:szCs w:val="31"/>
          <w:lang w:val="en-US" w:eastAsia="en-US" w:bidi="ar-SA"/>
        </w:rPr>
        <w:t>技术或商务响应偏离表</w:t>
      </w:r>
    </w:p>
    <w:p w14:paraId="3DA73A10">
      <w:pPr>
        <w:kinsoku w:val="0"/>
        <w:autoSpaceDE w:val="0"/>
        <w:autoSpaceDN w:val="0"/>
        <w:adjustRightInd w:val="0"/>
        <w:snapToGrid w:val="0"/>
        <w:spacing w:line="307" w:lineRule="auto"/>
        <w:jc w:val="left"/>
        <w:textAlignment w:val="baseline"/>
        <w:rPr>
          <w:rFonts w:ascii="Arial" w:hAnsi="Arial" w:eastAsia="Arial" w:cs="Arial"/>
          <w:snapToGrid w:val="0"/>
          <w:color w:val="000000"/>
          <w:kern w:val="0"/>
          <w:sz w:val="21"/>
          <w:szCs w:val="21"/>
          <w:lang w:val="en-US" w:eastAsia="en-US" w:bidi="ar-SA"/>
        </w:rPr>
      </w:pPr>
    </w:p>
    <w:p w14:paraId="1ED8705F">
      <w:pPr>
        <w:kinsoku w:val="0"/>
        <w:autoSpaceDE w:val="0"/>
        <w:autoSpaceDN w:val="0"/>
        <w:adjustRightInd w:val="0"/>
        <w:snapToGrid w:val="0"/>
        <w:spacing w:before="165" w:line="325" w:lineRule="auto"/>
        <w:ind w:right="6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委托代理编号：                                       采购项目名称：</w:t>
      </w:r>
    </w:p>
    <w:tbl>
      <w:tblPr>
        <w:tblStyle w:val="4"/>
        <w:tblpPr w:leftFromText="180" w:rightFromText="180" w:vertAnchor="text" w:horzAnchor="page" w:tblpX="1146" w:tblpY="351"/>
        <w:tblOverlap w:val="never"/>
        <w:tblW w:w="99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394"/>
        <w:gridCol w:w="2324"/>
        <w:gridCol w:w="2283"/>
        <w:gridCol w:w="1359"/>
        <w:gridCol w:w="760"/>
      </w:tblGrid>
      <w:tr w14:paraId="1BBCF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9904" w:type="dxa"/>
            <w:gridSpan w:val="6"/>
            <w:vAlign w:val="top"/>
          </w:tcPr>
          <w:p w14:paraId="028E3FAF">
            <w:pPr>
              <w:kinsoku w:val="0"/>
              <w:autoSpaceDE w:val="0"/>
              <w:autoSpaceDN w:val="0"/>
              <w:adjustRightInd w:val="0"/>
              <w:snapToGrid w:val="0"/>
              <w:spacing w:before="144" w:line="224" w:lineRule="auto"/>
              <w:ind w:left="115"/>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b/>
                <w:bCs/>
                <w:snapToGrid w:val="0"/>
                <w:color w:val="000000"/>
                <w:spacing w:val="-7"/>
                <w:kern w:val="0"/>
                <w:sz w:val="24"/>
                <w:szCs w:val="24"/>
                <w:lang w:val="en-US" w:eastAsia="en-US" w:bidi="ar-SA"/>
              </w:rPr>
              <w:t>对本项目技术</w:t>
            </w:r>
            <w:r>
              <w:rPr>
                <w:rFonts w:ascii="宋体" w:hAnsi="宋体" w:eastAsia="宋体" w:cs="宋体"/>
                <w:b/>
                <w:bCs/>
                <w:snapToGrid w:val="0"/>
                <w:color w:val="000000"/>
                <w:spacing w:val="-7"/>
                <w:kern w:val="0"/>
                <w:sz w:val="24"/>
                <w:szCs w:val="24"/>
                <w:lang w:val="en-US" w:eastAsia="en-US" w:bidi="ar-SA"/>
              </w:rPr>
              <w:t>/</w:t>
            </w:r>
            <w:r>
              <w:rPr>
                <w:rFonts w:ascii="楷体" w:hAnsi="楷体" w:eastAsia="楷体" w:cs="楷体"/>
                <w:b/>
                <w:bCs/>
                <w:snapToGrid w:val="0"/>
                <w:color w:val="000000"/>
                <w:spacing w:val="-7"/>
                <w:kern w:val="0"/>
                <w:sz w:val="24"/>
                <w:szCs w:val="24"/>
                <w:lang w:val="en-US" w:eastAsia="en-US" w:bidi="ar-SA"/>
              </w:rPr>
              <w:t>商务条款的偏离情况（请进行勾选打</w:t>
            </w:r>
            <w:r>
              <w:rPr>
                <w:rFonts w:ascii="宋体" w:hAnsi="宋体" w:eastAsia="宋体" w:cs="宋体"/>
                <w:b/>
                <w:bCs/>
                <w:snapToGrid w:val="0"/>
                <w:color w:val="000000"/>
                <w:spacing w:val="-7"/>
                <w:kern w:val="0"/>
                <w:sz w:val="24"/>
                <w:szCs w:val="24"/>
                <w:lang w:val="en-US" w:eastAsia="en-US" w:bidi="ar-SA"/>
              </w:rPr>
              <w:t>“</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b/>
                <w:bCs/>
                <w:snapToGrid w:val="0"/>
                <w:color w:val="000000"/>
                <w:spacing w:val="-7"/>
                <w:kern w:val="0"/>
                <w:sz w:val="24"/>
                <w:szCs w:val="24"/>
                <w:lang w:val="en-US" w:eastAsia="en-US" w:bidi="ar-SA"/>
              </w:rPr>
              <w:t>√</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b/>
                <w:bCs/>
                <w:snapToGrid w:val="0"/>
                <w:color w:val="000000"/>
                <w:spacing w:val="-7"/>
                <w:kern w:val="0"/>
                <w:sz w:val="24"/>
                <w:szCs w:val="24"/>
                <w:lang w:val="en-US" w:eastAsia="en-US" w:bidi="ar-SA"/>
              </w:rPr>
              <w:t>”</w:t>
            </w:r>
            <w:r>
              <w:rPr>
                <w:rFonts w:ascii="楷体" w:hAnsi="楷体" w:eastAsia="楷体" w:cs="楷体"/>
                <w:b/>
                <w:bCs/>
                <w:snapToGrid w:val="0"/>
                <w:color w:val="000000"/>
                <w:spacing w:val="-7"/>
                <w:kern w:val="0"/>
                <w:sz w:val="24"/>
                <w:szCs w:val="24"/>
                <w:lang w:val="en-US" w:eastAsia="en-US" w:bidi="ar-SA"/>
              </w:rPr>
              <w:t>)</w:t>
            </w:r>
            <w:r>
              <w:rPr>
                <w:rFonts w:ascii="楷体" w:hAnsi="楷体" w:eastAsia="楷体" w:cs="楷体"/>
                <w:snapToGrid w:val="0"/>
                <w:color w:val="000000"/>
                <w:spacing w:val="66"/>
                <w:kern w:val="0"/>
                <w:sz w:val="24"/>
                <w:szCs w:val="24"/>
                <w:lang w:val="en-US" w:eastAsia="en-US" w:bidi="ar-SA"/>
              </w:rPr>
              <w:t xml:space="preserve"> </w:t>
            </w:r>
            <w:r>
              <w:rPr>
                <w:rFonts w:ascii="楷体" w:hAnsi="楷体" w:eastAsia="楷体" w:cs="楷体"/>
                <w:b/>
                <w:bCs/>
                <w:snapToGrid w:val="0"/>
                <w:color w:val="000000"/>
                <w:spacing w:val="-7"/>
                <w:kern w:val="0"/>
                <w:sz w:val="24"/>
                <w:szCs w:val="24"/>
                <w:lang w:val="en-US" w:eastAsia="en-US" w:bidi="ar-SA"/>
              </w:rPr>
              <w:t>:</w:t>
            </w:r>
          </w:p>
          <w:p w14:paraId="27C2CD5B">
            <w:pPr>
              <w:kinsoku w:val="0"/>
              <w:autoSpaceDE w:val="0"/>
              <w:autoSpaceDN w:val="0"/>
              <w:adjustRightInd w:val="0"/>
              <w:snapToGrid w:val="0"/>
              <w:spacing w:before="20" w:line="182" w:lineRule="auto"/>
              <w:ind w:left="368"/>
              <w:jc w:val="left"/>
              <w:textAlignment w:val="baseline"/>
              <w:rPr>
                <w:rFonts w:ascii="楷体" w:hAnsi="楷体" w:eastAsia="楷体" w:cs="楷体"/>
                <w:snapToGrid w:val="0"/>
                <w:color w:val="000000"/>
                <w:kern w:val="0"/>
                <w:sz w:val="24"/>
                <w:szCs w:val="24"/>
                <w:lang w:val="en-US" w:eastAsia="en-US" w:bidi="ar-SA"/>
              </w:rPr>
            </w:pPr>
            <w:r>
              <w:rPr>
                <w:rFonts w:ascii="微软雅黑" w:hAnsi="微软雅黑" w:eastAsia="微软雅黑" w:cs="微软雅黑"/>
                <w:snapToGrid w:val="0"/>
                <w:color w:val="000000"/>
                <w:spacing w:val="1"/>
                <w:kern w:val="0"/>
                <w:sz w:val="24"/>
                <w:szCs w:val="24"/>
                <w:lang w:val="en-US" w:eastAsia="en-US" w:bidi="ar-SA"/>
              </w:rPr>
              <w:t>□</w:t>
            </w:r>
            <w:r>
              <w:rPr>
                <w:rFonts w:ascii="楷体" w:hAnsi="楷体" w:eastAsia="楷体" w:cs="楷体"/>
                <w:b/>
                <w:bCs/>
                <w:snapToGrid w:val="0"/>
                <w:color w:val="000000"/>
                <w:spacing w:val="1"/>
                <w:kern w:val="0"/>
                <w:sz w:val="24"/>
                <w:szCs w:val="24"/>
                <w:lang w:val="en-US" w:eastAsia="en-US" w:bidi="ar-SA"/>
              </w:rPr>
              <w:t>无偏离</w:t>
            </w:r>
            <w:r>
              <w:rPr>
                <w:rFonts w:ascii="楷体" w:hAnsi="楷体" w:eastAsia="楷体" w:cs="楷体"/>
                <w:snapToGrid w:val="0"/>
                <w:color w:val="000000"/>
                <w:spacing w:val="1"/>
                <w:kern w:val="0"/>
                <w:sz w:val="24"/>
                <w:szCs w:val="24"/>
                <w:lang w:val="en-US" w:eastAsia="en-US" w:bidi="ar-SA"/>
              </w:rPr>
              <w:t>（如无偏离，仅勾选无偏离即可）</w:t>
            </w:r>
          </w:p>
          <w:p w14:paraId="77371BD9">
            <w:pPr>
              <w:kinsoku w:val="0"/>
              <w:autoSpaceDE w:val="0"/>
              <w:autoSpaceDN w:val="0"/>
              <w:adjustRightInd w:val="0"/>
              <w:snapToGrid w:val="0"/>
              <w:spacing w:before="1" w:line="192" w:lineRule="auto"/>
              <w:ind w:left="368"/>
              <w:jc w:val="left"/>
              <w:textAlignment w:val="baseline"/>
              <w:rPr>
                <w:rFonts w:ascii="楷体" w:hAnsi="楷体" w:eastAsia="楷体" w:cs="楷体"/>
                <w:snapToGrid w:val="0"/>
                <w:color w:val="000000"/>
                <w:kern w:val="0"/>
                <w:sz w:val="24"/>
                <w:szCs w:val="24"/>
                <w:lang w:val="en-US" w:eastAsia="en-US" w:bidi="ar-SA"/>
              </w:rPr>
            </w:pPr>
            <w:r>
              <w:rPr>
                <w:rFonts w:ascii="微软雅黑" w:hAnsi="微软雅黑" w:eastAsia="微软雅黑" w:cs="微软雅黑"/>
                <w:snapToGrid w:val="0"/>
                <w:color w:val="000000"/>
                <w:spacing w:val="1"/>
                <w:kern w:val="0"/>
                <w:sz w:val="24"/>
                <w:szCs w:val="24"/>
                <w:lang w:val="en-US" w:eastAsia="en-US" w:bidi="ar-SA"/>
              </w:rPr>
              <w:t>□</w:t>
            </w:r>
            <w:r>
              <w:rPr>
                <w:rFonts w:ascii="楷体" w:hAnsi="楷体" w:eastAsia="楷体" w:cs="楷体"/>
                <w:b/>
                <w:bCs/>
                <w:snapToGrid w:val="0"/>
                <w:color w:val="000000"/>
                <w:spacing w:val="1"/>
                <w:kern w:val="0"/>
                <w:sz w:val="24"/>
                <w:szCs w:val="24"/>
                <w:lang w:val="en-US" w:eastAsia="en-US" w:bidi="ar-SA"/>
              </w:rPr>
              <w:t>有偏离</w:t>
            </w:r>
            <w:r>
              <w:rPr>
                <w:rFonts w:ascii="楷体" w:hAnsi="楷体" w:eastAsia="楷体" w:cs="楷体"/>
                <w:snapToGrid w:val="0"/>
                <w:color w:val="000000"/>
                <w:spacing w:val="1"/>
                <w:kern w:val="0"/>
                <w:sz w:val="24"/>
                <w:szCs w:val="24"/>
                <w:lang w:val="en-US" w:eastAsia="en-US" w:bidi="ar-SA"/>
              </w:rPr>
              <w:t>（如有偏离，则应在本表中对偏离项逐一列明）</w:t>
            </w:r>
          </w:p>
        </w:tc>
      </w:tr>
      <w:tr w14:paraId="74F23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84" w:type="dxa"/>
            <w:vAlign w:val="top"/>
          </w:tcPr>
          <w:p w14:paraId="7433E146">
            <w:pPr>
              <w:kinsoku w:val="0"/>
              <w:autoSpaceDE w:val="0"/>
              <w:autoSpaceDN w:val="0"/>
              <w:adjustRightInd w:val="0"/>
              <w:snapToGrid w:val="0"/>
              <w:spacing w:before="192" w:line="225" w:lineRule="auto"/>
              <w:ind w:left="15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序号</w:t>
            </w:r>
          </w:p>
        </w:tc>
        <w:tc>
          <w:tcPr>
            <w:tcW w:w="2394" w:type="dxa"/>
            <w:vAlign w:val="top"/>
          </w:tcPr>
          <w:p w14:paraId="3F3887B8">
            <w:pPr>
              <w:kinsoku w:val="0"/>
              <w:autoSpaceDE w:val="0"/>
              <w:autoSpaceDN w:val="0"/>
              <w:adjustRightInd w:val="0"/>
              <w:snapToGrid w:val="0"/>
              <w:spacing w:before="192" w:line="224" w:lineRule="auto"/>
              <w:ind w:left="113"/>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磋商文件章节条款号</w:t>
            </w:r>
          </w:p>
        </w:tc>
        <w:tc>
          <w:tcPr>
            <w:tcW w:w="2324" w:type="dxa"/>
            <w:vAlign w:val="top"/>
          </w:tcPr>
          <w:p w14:paraId="5CE7E10A">
            <w:pPr>
              <w:kinsoku w:val="0"/>
              <w:autoSpaceDE w:val="0"/>
              <w:autoSpaceDN w:val="0"/>
              <w:adjustRightInd w:val="0"/>
              <w:snapToGrid w:val="0"/>
              <w:spacing w:before="192" w:line="224" w:lineRule="auto"/>
              <w:ind w:left="438"/>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磋商文件要求</w:t>
            </w:r>
          </w:p>
        </w:tc>
        <w:tc>
          <w:tcPr>
            <w:tcW w:w="2283" w:type="dxa"/>
            <w:vAlign w:val="top"/>
          </w:tcPr>
          <w:p w14:paraId="38528B31">
            <w:pPr>
              <w:kinsoku w:val="0"/>
              <w:autoSpaceDE w:val="0"/>
              <w:autoSpaceDN w:val="0"/>
              <w:adjustRightInd w:val="0"/>
              <w:snapToGrid w:val="0"/>
              <w:spacing w:before="192" w:line="225" w:lineRule="auto"/>
              <w:ind w:left="434"/>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响应文件内容</w:t>
            </w:r>
          </w:p>
        </w:tc>
        <w:tc>
          <w:tcPr>
            <w:tcW w:w="1359" w:type="dxa"/>
            <w:vAlign w:val="top"/>
          </w:tcPr>
          <w:p w14:paraId="4B563BAA">
            <w:pPr>
              <w:kinsoku w:val="0"/>
              <w:autoSpaceDE w:val="0"/>
              <w:autoSpaceDN w:val="0"/>
              <w:adjustRightInd w:val="0"/>
              <w:snapToGrid w:val="0"/>
              <w:spacing w:before="191" w:line="227" w:lineRule="auto"/>
              <w:ind w:left="20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偏离情况</w:t>
            </w:r>
          </w:p>
        </w:tc>
        <w:tc>
          <w:tcPr>
            <w:tcW w:w="760" w:type="dxa"/>
            <w:vAlign w:val="top"/>
          </w:tcPr>
          <w:p w14:paraId="568FE2E5">
            <w:pPr>
              <w:kinsoku w:val="0"/>
              <w:autoSpaceDE w:val="0"/>
              <w:autoSpaceDN w:val="0"/>
              <w:adjustRightInd w:val="0"/>
              <w:snapToGrid w:val="0"/>
              <w:spacing w:before="192" w:line="232" w:lineRule="auto"/>
              <w:ind w:left="14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说明</w:t>
            </w:r>
          </w:p>
        </w:tc>
      </w:tr>
      <w:tr w14:paraId="145AB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84" w:type="dxa"/>
            <w:vAlign w:val="top"/>
          </w:tcPr>
          <w:p w14:paraId="068FF3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94" w:type="dxa"/>
            <w:vAlign w:val="top"/>
          </w:tcPr>
          <w:p w14:paraId="6CA4BCA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24" w:type="dxa"/>
            <w:vAlign w:val="top"/>
          </w:tcPr>
          <w:p w14:paraId="7A5BA7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83" w:type="dxa"/>
            <w:vAlign w:val="top"/>
          </w:tcPr>
          <w:p w14:paraId="0BE53BD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9" w:type="dxa"/>
            <w:vAlign w:val="top"/>
          </w:tcPr>
          <w:p w14:paraId="1675F0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0" w:type="dxa"/>
            <w:vAlign w:val="top"/>
          </w:tcPr>
          <w:p w14:paraId="6EB626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DDF1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84" w:type="dxa"/>
            <w:vAlign w:val="top"/>
          </w:tcPr>
          <w:p w14:paraId="799B81D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94" w:type="dxa"/>
            <w:vAlign w:val="top"/>
          </w:tcPr>
          <w:p w14:paraId="221D805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24" w:type="dxa"/>
            <w:vAlign w:val="top"/>
          </w:tcPr>
          <w:p w14:paraId="5BAB8EA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83" w:type="dxa"/>
            <w:vAlign w:val="top"/>
          </w:tcPr>
          <w:p w14:paraId="7E2CBA3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9" w:type="dxa"/>
            <w:vAlign w:val="top"/>
          </w:tcPr>
          <w:p w14:paraId="769096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0" w:type="dxa"/>
            <w:vAlign w:val="top"/>
          </w:tcPr>
          <w:p w14:paraId="306E258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10B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9904" w:type="dxa"/>
            <w:gridSpan w:val="6"/>
            <w:vAlign w:val="top"/>
          </w:tcPr>
          <w:p w14:paraId="23704541">
            <w:pPr>
              <w:kinsoku w:val="0"/>
              <w:autoSpaceDE w:val="0"/>
              <w:autoSpaceDN w:val="0"/>
              <w:adjustRightInd w:val="0"/>
              <w:snapToGrid w:val="0"/>
              <w:spacing w:before="39" w:line="238" w:lineRule="auto"/>
              <w:ind w:left="119" w:right="109" w:firstLine="48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b/>
                <w:bCs/>
                <w:snapToGrid w:val="0"/>
                <w:color w:val="000000"/>
                <w:spacing w:val="-4"/>
                <w:kern w:val="0"/>
                <w:sz w:val="24"/>
                <w:szCs w:val="24"/>
                <w:lang w:val="en-US" w:eastAsia="en-US" w:bidi="ar-SA"/>
              </w:rPr>
              <w:t>投标供应商保证：除本技术</w:t>
            </w:r>
            <w:r>
              <w:rPr>
                <w:rFonts w:ascii="宋体" w:hAnsi="宋体" w:eastAsia="宋体" w:cs="宋体"/>
                <w:b/>
                <w:bCs/>
                <w:snapToGrid w:val="0"/>
                <w:color w:val="000000"/>
                <w:spacing w:val="-4"/>
                <w:kern w:val="0"/>
                <w:sz w:val="24"/>
                <w:szCs w:val="24"/>
                <w:lang w:val="en-US" w:eastAsia="en-US" w:bidi="ar-SA"/>
              </w:rPr>
              <w:t>/</w:t>
            </w:r>
            <w:r>
              <w:rPr>
                <w:rFonts w:ascii="楷体" w:hAnsi="楷体" w:eastAsia="楷体" w:cs="楷体"/>
                <w:b/>
                <w:bCs/>
                <w:snapToGrid w:val="0"/>
                <w:color w:val="000000"/>
                <w:spacing w:val="-4"/>
                <w:kern w:val="0"/>
                <w:sz w:val="24"/>
                <w:szCs w:val="24"/>
                <w:lang w:val="en-US" w:eastAsia="en-US" w:bidi="ar-SA"/>
              </w:rPr>
              <w:t>商务条款偏离表列出的偏离外，我单位对磋商文件的其他技</w:t>
            </w:r>
            <w:r>
              <w:rPr>
                <w:rFonts w:ascii="楷体" w:hAnsi="楷体" w:eastAsia="楷体" w:cs="楷体"/>
                <w:b/>
                <w:bCs/>
                <w:snapToGrid w:val="0"/>
                <w:color w:val="000000"/>
                <w:spacing w:val="-3"/>
                <w:kern w:val="0"/>
                <w:sz w:val="24"/>
                <w:szCs w:val="24"/>
                <w:lang w:val="en-US" w:eastAsia="en-US" w:bidi="ar-SA"/>
              </w:rPr>
              <w:t>术</w:t>
            </w:r>
            <w:r>
              <w:rPr>
                <w:rFonts w:ascii="宋体" w:hAnsi="宋体" w:eastAsia="宋体" w:cs="宋体"/>
                <w:b/>
                <w:bCs/>
                <w:snapToGrid w:val="0"/>
                <w:color w:val="000000"/>
                <w:spacing w:val="-3"/>
                <w:kern w:val="0"/>
                <w:sz w:val="24"/>
                <w:szCs w:val="24"/>
                <w:lang w:val="en-US" w:eastAsia="en-US" w:bidi="ar-SA"/>
              </w:rPr>
              <w:t>/</w:t>
            </w:r>
            <w:r>
              <w:rPr>
                <w:rFonts w:ascii="楷体" w:hAnsi="楷体" w:eastAsia="楷体" w:cs="楷体"/>
                <w:b/>
                <w:bCs/>
                <w:snapToGrid w:val="0"/>
                <w:color w:val="000000"/>
                <w:spacing w:val="-3"/>
                <w:kern w:val="0"/>
                <w:sz w:val="24"/>
                <w:szCs w:val="24"/>
                <w:lang w:val="en-US" w:eastAsia="en-US" w:bidi="ar-SA"/>
              </w:rPr>
              <w:t>商务条款完全响应，无偏离。</w:t>
            </w:r>
          </w:p>
        </w:tc>
      </w:tr>
    </w:tbl>
    <w:p w14:paraId="3E550D6E">
      <w:pPr>
        <w:widowControl/>
        <w:kinsoku w:val="0"/>
        <w:autoSpaceDE w:val="0"/>
        <w:autoSpaceDN w:val="0"/>
        <w:adjustRightInd w:val="0"/>
        <w:snapToGrid w:val="0"/>
        <w:spacing w:before="35" w:line="227" w:lineRule="auto"/>
        <w:ind w:left="1616"/>
        <w:jc w:val="left"/>
        <w:textAlignment w:val="baseline"/>
        <w:rPr>
          <w:rFonts w:ascii="楷体" w:hAnsi="楷体" w:eastAsia="楷体" w:cs="楷体"/>
          <w:snapToGrid w:val="0"/>
          <w:color w:val="000000"/>
          <w:kern w:val="0"/>
          <w:sz w:val="24"/>
          <w:szCs w:val="24"/>
          <w:lang w:eastAsia="en-US"/>
        </w:rPr>
      </w:pPr>
    </w:p>
    <w:p w14:paraId="5CDC4B3E">
      <w:pPr>
        <w:widowControl/>
        <w:kinsoku w:val="0"/>
        <w:autoSpaceDE w:val="0"/>
        <w:autoSpaceDN w:val="0"/>
        <w:adjustRightInd w:val="0"/>
        <w:snapToGrid w:val="0"/>
        <w:spacing w:before="35" w:line="227" w:lineRule="auto"/>
        <w:ind w:left="1616"/>
        <w:jc w:val="left"/>
        <w:textAlignment w:val="baseline"/>
        <w:rPr>
          <w:rFonts w:ascii="楷体" w:hAnsi="楷体" w:eastAsia="楷体" w:cs="楷体"/>
          <w:snapToGrid w:val="0"/>
          <w:color w:val="000000"/>
          <w:spacing w:val="-2"/>
          <w:kern w:val="0"/>
          <w:sz w:val="24"/>
          <w:szCs w:val="24"/>
          <w:lang w:eastAsia="en-US"/>
        </w:rPr>
      </w:pPr>
    </w:p>
    <w:p w14:paraId="031166B4">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备注：</w:t>
      </w:r>
    </w:p>
    <w:p w14:paraId="4540DA95">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1.投标供应商应根据磋商文件第二章“磋商须知前附表 ”、第四章“采购需求 ”填写本表；</w:t>
      </w:r>
    </w:p>
    <w:p w14:paraId="1CB2911E">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2.投标供应商如果对磋商文件第二章“磋商须知前附表 ”、第四章“采购需求 ”的响应有偏离，应将偏离条款逐条如实应答，并在偏离说明栏作出说明。</w:t>
      </w:r>
    </w:p>
    <w:p w14:paraId="57D630C0">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3.如不提供此表，则视为投标供应商不满足磋商文件所有商务/技术条款要求，其响应无效。</w:t>
      </w:r>
    </w:p>
    <w:p w14:paraId="609506A9">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4.在采购人与成交供应商签订合同时，如成交供应商未在响应文件“技术或商务响应偏离表 ”中列出偏离说明，无论已发生或即将发生任何情形，均视为完全符合磋商文件要求，并写入合同。若成交供应商在合同签订前，以上述事项为借口而不履行合同签订手续及执行合同，则视作拒绝与 采购人签订合同。</w:t>
      </w:r>
    </w:p>
    <w:p w14:paraId="6E872F07">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供应商名称（盖单位公章）：</w:t>
      </w:r>
    </w:p>
    <w:p w14:paraId="663F52B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法定代表人（单位负责人）或其委托代理人（签字或印章或签章）：</w:t>
      </w:r>
    </w:p>
    <w:p w14:paraId="7A020D3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日期：      年     月      日</w:t>
      </w:r>
    </w:p>
    <w:p w14:paraId="42CD99CA">
      <w:pPr>
        <w:rPr>
          <w:lang w:val="en-US" w:eastAsia="en-US"/>
        </w:rPr>
      </w:pPr>
      <w:r>
        <w:rPr>
          <w:lang w:val="en-US" w:eastAsia="en-US"/>
        </w:rPr>
        <w:br w:type="page"/>
      </w:r>
    </w:p>
    <w:p w14:paraId="5AC547B6">
      <w:pPr>
        <w:bidi w:val="0"/>
        <w:rPr>
          <w:lang w:val="en-US" w:eastAsia="en-US"/>
        </w:rPr>
      </w:pPr>
    </w:p>
    <w:p w14:paraId="55B5D9DB">
      <w:pPr>
        <w:kinsoku w:val="0"/>
        <w:autoSpaceDE w:val="0"/>
        <w:autoSpaceDN w:val="0"/>
        <w:adjustRightInd w:val="0"/>
        <w:snapToGrid w:val="0"/>
        <w:spacing w:before="101" w:line="225" w:lineRule="auto"/>
        <w:ind w:left="3434"/>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5"/>
          <w:kern w:val="0"/>
          <w:sz w:val="31"/>
          <w:szCs w:val="31"/>
          <w:lang w:val="en-US" w:eastAsia="en-US" w:bidi="ar-SA"/>
        </w:rPr>
        <w:t>八、施工组织方案</w:t>
      </w:r>
    </w:p>
    <w:p w14:paraId="5E20DB1A">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供应商根据采购人的需求和项目具体内容并结合评分要求编制施工组织设计，具体包括下列内容（按此顺序）：</w:t>
      </w:r>
    </w:p>
    <w:p w14:paraId="14F36C1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1、</w:t>
      </w:r>
      <w:r>
        <w:rPr>
          <w:rFonts w:hint="eastAsia" w:ascii="宋体" w:hAnsi="宋体" w:eastAsia="宋体" w:cs="宋体"/>
          <w:snapToGrid w:val="0"/>
          <w:color w:val="000000"/>
          <w:spacing w:val="13"/>
          <w:kern w:val="0"/>
          <w:sz w:val="22"/>
          <w:szCs w:val="22"/>
          <w:lang w:val="en-US" w:eastAsia="en-US" w:bidi="ar-SA"/>
        </w:rPr>
        <w:t>施工方案与技术措施</w:t>
      </w:r>
      <w:r>
        <w:rPr>
          <w:rFonts w:ascii="宋体" w:hAnsi="宋体" w:eastAsia="宋体" w:cs="宋体"/>
          <w:snapToGrid w:val="0"/>
          <w:color w:val="000000"/>
          <w:spacing w:val="13"/>
          <w:kern w:val="0"/>
          <w:sz w:val="22"/>
          <w:szCs w:val="22"/>
          <w:lang w:val="en-US" w:eastAsia="en-US" w:bidi="ar-SA"/>
        </w:rPr>
        <w:t>；</w:t>
      </w:r>
    </w:p>
    <w:p w14:paraId="081F810C">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2、质量管理体系与措施；</w:t>
      </w:r>
    </w:p>
    <w:p w14:paraId="7A1E2012">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3、</w:t>
      </w:r>
      <w:r>
        <w:rPr>
          <w:rFonts w:hint="eastAsia" w:ascii="宋体" w:hAnsi="宋体" w:eastAsia="宋体" w:cs="宋体"/>
          <w:snapToGrid w:val="0"/>
          <w:color w:val="000000"/>
          <w:spacing w:val="13"/>
          <w:kern w:val="0"/>
          <w:sz w:val="22"/>
          <w:szCs w:val="22"/>
          <w:lang w:val="en-US" w:eastAsia="zh-CN" w:bidi="ar-SA"/>
        </w:rPr>
        <w:t>工程进度计划</w:t>
      </w:r>
      <w:r>
        <w:rPr>
          <w:rFonts w:ascii="宋体" w:hAnsi="宋体" w:eastAsia="宋体" w:cs="宋体"/>
          <w:snapToGrid w:val="0"/>
          <w:color w:val="000000"/>
          <w:spacing w:val="13"/>
          <w:kern w:val="0"/>
          <w:sz w:val="22"/>
          <w:szCs w:val="22"/>
          <w:lang w:val="en-US" w:eastAsia="en-US" w:bidi="ar-SA"/>
        </w:rPr>
        <w:t>与</w:t>
      </w:r>
      <w:r>
        <w:rPr>
          <w:rFonts w:hint="eastAsia" w:ascii="宋体" w:hAnsi="宋体" w:eastAsia="宋体" w:cs="宋体"/>
          <w:snapToGrid w:val="0"/>
          <w:color w:val="000000"/>
          <w:spacing w:val="13"/>
          <w:kern w:val="0"/>
          <w:sz w:val="22"/>
          <w:szCs w:val="22"/>
          <w:lang w:val="en-US" w:eastAsia="zh-CN" w:bidi="ar-SA"/>
        </w:rPr>
        <w:t>保障</w:t>
      </w:r>
      <w:r>
        <w:rPr>
          <w:rFonts w:ascii="宋体" w:hAnsi="宋体" w:eastAsia="宋体" w:cs="宋体"/>
          <w:snapToGrid w:val="0"/>
          <w:color w:val="000000"/>
          <w:spacing w:val="13"/>
          <w:kern w:val="0"/>
          <w:sz w:val="22"/>
          <w:szCs w:val="22"/>
          <w:lang w:val="en-US" w:eastAsia="en-US" w:bidi="ar-SA"/>
        </w:rPr>
        <w:t>措施；</w:t>
      </w:r>
    </w:p>
    <w:p w14:paraId="62ECDBE3">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4、环境保护管理体系与措施；</w:t>
      </w:r>
    </w:p>
    <w:p w14:paraId="15441A03">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5、</w:t>
      </w:r>
      <w:r>
        <w:rPr>
          <w:rFonts w:hint="eastAsia" w:ascii="宋体" w:hAnsi="宋体" w:eastAsia="宋体" w:cs="宋体"/>
          <w:snapToGrid w:val="0"/>
          <w:color w:val="000000"/>
          <w:spacing w:val="13"/>
          <w:kern w:val="0"/>
          <w:sz w:val="22"/>
          <w:szCs w:val="22"/>
          <w:lang w:val="en-US" w:eastAsia="zh-CN" w:bidi="ar-SA"/>
        </w:rPr>
        <w:t>安全管理体系</w:t>
      </w:r>
      <w:r>
        <w:rPr>
          <w:rFonts w:ascii="宋体" w:hAnsi="宋体" w:eastAsia="宋体" w:cs="宋体"/>
          <w:snapToGrid w:val="0"/>
          <w:color w:val="000000"/>
          <w:spacing w:val="13"/>
          <w:kern w:val="0"/>
          <w:sz w:val="22"/>
          <w:szCs w:val="22"/>
          <w:lang w:val="en-US" w:eastAsia="en-US" w:bidi="ar-SA"/>
        </w:rPr>
        <w:t>与保证措施；</w:t>
      </w:r>
    </w:p>
    <w:p w14:paraId="046BF73F">
      <w:pPr>
        <w:kinsoku w:val="0"/>
        <w:autoSpaceDE w:val="0"/>
        <w:autoSpaceDN w:val="0"/>
        <w:adjustRightInd w:val="0"/>
        <w:snapToGrid w:val="0"/>
        <w:spacing w:before="165" w:line="325" w:lineRule="auto"/>
        <w:ind w:left="70" w:right="67" w:firstLine="462"/>
        <w:jc w:val="left"/>
        <w:textAlignment w:val="baseline"/>
        <w:rPr>
          <w:rFonts w:hint="eastAsia" w:ascii="宋体" w:hAnsi="宋体" w:eastAsia="宋体" w:cs="宋体"/>
          <w:snapToGrid w:val="0"/>
          <w:color w:val="000000"/>
          <w:spacing w:val="13"/>
          <w:kern w:val="0"/>
          <w:sz w:val="22"/>
          <w:szCs w:val="22"/>
          <w:lang w:val="en-US" w:eastAsia="zh-CN" w:bidi="ar-SA"/>
        </w:rPr>
      </w:pPr>
      <w:r>
        <w:rPr>
          <w:rFonts w:ascii="宋体" w:hAnsi="宋体" w:eastAsia="宋体" w:cs="宋体"/>
          <w:snapToGrid w:val="0"/>
          <w:color w:val="000000"/>
          <w:spacing w:val="13"/>
          <w:kern w:val="0"/>
          <w:sz w:val="22"/>
          <w:szCs w:val="22"/>
          <w:lang w:val="en-US" w:eastAsia="en-US" w:bidi="ar-SA"/>
        </w:rPr>
        <w:t>6、资源配备计划</w:t>
      </w:r>
      <w:r>
        <w:rPr>
          <w:rFonts w:hint="eastAsia" w:ascii="宋体" w:hAnsi="宋体" w:eastAsia="宋体" w:cs="宋体"/>
          <w:snapToGrid w:val="0"/>
          <w:color w:val="000000"/>
          <w:spacing w:val="13"/>
          <w:kern w:val="0"/>
          <w:sz w:val="22"/>
          <w:szCs w:val="22"/>
          <w:lang w:val="en-US" w:eastAsia="zh-CN" w:bidi="ar-SA"/>
        </w:rPr>
        <w:t>。</w:t>
      </w:r>
    </w:p>
    <w:p w14:paraId="4A84AB46">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p>
    <w:p w14:paraId="63D6A02F">
      <w:pPr>
        <w:kinsoku w:val="0"/>
        <w:autoSpaceDE w:val="0"/>
        <w:autoSpaceDN w:val="0"/>
        <w:adjustRightInd w:val="0"/>
        <w:snapToGrid w:val="0"/>
        <w:spacing w:before="165" w:line="325" w:lineRule="auto"/>
        <w:ind w:right="6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供应商名称(盖单位章)：</w:t>
      </w:r>
      <w:r>
        <w:rPr>
          <w:rFonts w:ascii="宋体" w:hAnsi="宋体" w:eastAsia="宋体" w:cs="宋体"/>
          <w:snapToGrid w:val="0"/>
          <w:color w:val="000000"/>
          <w:spacing w:val="13"/>
          <w:kern w:val="0"/>
          <w:sz w:val="22"/>
          <w:szCs w:val="22"/>
          <w:lang w:val="en-US" w:eastAsia="en-US" w:bidi="ar-SA"/>
        </w:rPr>
        <w:tab/>
      </w:r>
      <w:r>
        <w:rPr>
          <w:rFonts w:ascii="宋体" w:hAnsi="宋体" w:eastAsia="宋体" w:cs="宋体"/>
          <w:snapToGrid w:val="0"/>
          <w:color w:val="000000"/>
          <w:spacing w:val="13"/>
          <w:kern w:val="0"/>
          <w:sz w:val="22"/>
          <w:szCs w:val="22"/>
          <w:lang w:val="en-US" w:eastAsia="en-US" w:bidi="ar-SA"/>
        </w:rPr>
        <w:t xml:space="preserve"> 法定代表人（单位负责人）或其委托代理人(签字或印章)：</w:t>
      </w:r>
    </w:p>
    <w:p w14:paraId="76922482">
      <w:pPr>
        <w:kinsoku w:val="0"/>
        <w:autoSpaceDE w:val="0"/>
        <w:autoSpaceDN w:val="0"/>
        <w:adjustRightInd w:val="0"/>
        <w:snapToGrid w:val="0"/>
        <w:spacing w:before="165" w:line="325" w:lineRule="auto"/>
        <w:ind w:right="67"/>
        <w:jc w:val="righ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 xml:space="preserve"> 日期：       年   月    日</w:t>
      </w:r>
    </w:p>
    <w:p w14:paraId="47D0E545">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bookmarkStart w:id="38" w:name="bookmark30"/>
      <w:bookmarkEnd w:id="38"/>
      <w:bookmarkStart w:id="39" w:name="bookmark41"/>
      <w:bookmarkEnd w:id="39"/>
      <w:bookmarkStart w:id="40" w:name="bookmark48"/>
      <w:bookmarkEnd w:id="40"/>
    </w:p>
    <w:p w14:paraId="42F70012">
      <w:pPr>
        <w:rPr>
          <w:rFonts w:ascii="宋体" w:hAnsi="宋体" w:eastAsia="宋体" w:cs="宋体"/>
          <w:b/>
          <w:bCs/>
          <w:snapToGrid w:val="0"/>
          <w:color w:val="000000"/>
          <w:kern w:val="0"/>
          <w:sz w:val="32"/>
          <w:szCs w:val="32"/>
          <w:lang w:val="en-US" w:eastAsia="en-US" w:bidi="ar-SA"/>
        </w:rPr>
      </w:pPr>
      <w:r>
        <w:rPr>
          <w:rFonts w:ascii="宋体" w:hAnsi="宋体" w:eastAsia="宋体" w:cs="宋体"/>
          <w:b/>
          <w:bCs/>
          <w:snapToGrid w:val="0"/>
          <w:color w:val="000000"/>
          <w:kern w:val="0"/>
          <w:sz w:val="32"/>
          <w:szCs w:val="32"/>
          <w:lang w:val="en-US" w:eastAsia="en-US" w:bidi="ar-SA"/>
        </w:rPr>
        <w:br w:type="page"/>
      </w:r>
    </w:p>
    <w:p w14:paraId="4DBFE2A8">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p>
    <w:p w14:paraId="6279F1E4">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r>
        <w:rPr>
          <w:rFonts w:ascii="宋体" w:hAnsi="宋体" w:eastAsia="宋体" w:cs="宋体"/>
          <w:b/>
          <w:bCs/>
          <w:snapToGrid w:val="0"/>
          <w:color w:val="000000"/>
          <w:kern w:val="0"/>
          <w:sz w:val="32"/>
          <w:szCs w:val="32"/>
          <w:lang w:val="en-US" w:eastAsia="en-US" w:bidi="ar-SA"/>
        </w:rPr>
        <w:t>九、不拖欠农民工工资承诺书</w:t>
      </w:r>
    </w:p>
    <w:p w14:paraId="6725B104">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p>
    <w:p w14:paraId="6B5AD80C">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致：      （采购人名称）</w:t>
      </w:r>
    </w:p>
    <w:p w14:paraId="5A4B2737">
      <w:pPr>
        <w:kinsoku w:val="0"/>
        <w:autoSpaceDE w:val="0"/>
        <w:autoSpaceDN w:val="0"/>
        <w:adjustRightInd w:val="0"/>
        <w:snapToGrid w:val="0"/>
        <w:spacing w:before="78" w:line="219"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本公司在此郑重承诺：在本合同工程项目中严格执行国家和湖南省关于及时支付农民工工资的有 关政策，按时足额支付农民工工资。如出现克扣、无故拖欠农民工工资报酬，或因拖欠农民工工资违法行为引发群体性事件、极端事件造成严重不良社会影响的，由采购人上报相关主管部门依据《拖欠农民工工资“黑名单”管理暂行办法》（人社部规〔2017〕16号）等有关政策进行严肃处理。</w:t>
      </w:r>
    </w:p>
    <w:p w14:paraId="35CCE719">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供应商名称（盖单位公章）：</w:t>
      </w:r>
    </w:p>
    <w:p w14:paraId="1A505CE1">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法定代表人（单位负责人）或其委托代理人（签字或印章或签章）：</w:t>
      </w:r>
    </w:p>
    <w:p w14:paraId="19304FF6">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日期：      年     月      日</w:t>
      </w:r>
    </w:p>
    <w:p w14:paraId="4E1387AE">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02E87E4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F2D26F2">
      <w:pPr>
        <w:kinsoku w:val="0"/>
        <w:autoSpaceDE w:val="0"/>
        <w:autoSpaceDN w:val="0"/>
        <w:adjustRightInd w:val="0"/>
        <w:snapToGrid w:val="0"/>
        <w:spacing w:before="325" w:line="224" w:lineRule="auto"/>
        <w:jc w:val="center"/>
        <w:textAlignment w:val="baseline"/>
        <w:outlineLvl w:val="0"/>
        <w:rPr>
          <w:rFonts w:ascii="宋体" w:hAnsi="宋体" w:eastAsia="宋体" w:cs="宋体"/>
          <w:snapToGrid w:val="0"/>
          <w:color w:val="000000"/>
          <w:kern w:val="0"/>
          <w:sz w:val="31"/>
          <w:szCs w:val="31"/>
          <w:lang w:val="en-US" w:eastAsia="en-US" w:bidi="ar-SA"/>
        </w:rPr>
      </w:pPr>
      <w:bookmarkStart w:id="41" w:name="bookmark31"/>
      <w:bookmarkEnd w:id="41"/>
      <w:r>
        <w:rPr>
          <w:rFonts w:ascii="宋体" w:hAnsi="宋体" w:eastAsia="宋体" w:cs="宋体"/>
          <w:b/>
          <w:bCs/>
          <w:snapToGrid w:val="0"/>
          <w:color w:val="000000"/>
          <w:spacing w:val="7"/>
          <w:kern w:val="0"/>
          <w:sz w:val="31"/>
          <w:szCs w:val="31"/>
          <w:lang w:val="en-US" w:eastAsia="en-US" w:bidi="ar-SA"/>
        </w:rPr>
        <w:t>十、</w:t>
      </w:r>
      <w:r>
        <w:rPr>
          <w:rFonts w:ascii="宋体" w:hAnsi="宋体" w:eastAsia="宋体" w:cs="宋体"/>
          <w:b/>
          <w:bCs/>
          <w:snapToGrid w:val="0"/>
          <w:color w:val="000000"/>
          <w:spacing w:val="4"/>
          <w:kern w:val="0"/>
          <w:sz w:val="28"/>
          <w:szCs w:val="28"/>
          <w:lang w:val="en-US" w:eastAsia="en-US" w:bidi="ar-SA"/>
        </w:rPr>
        <w:t>中小企业声明函</w:t>
      </w:r>
    </w:p>
    <w:p w14:paraId="04EE601A">
      <w:pPr>
        <w:kinsoku w:val="0"/>
        <w:autoSpaceDE w:val="0"/>
        <w:autoSpaceDN w:val="0"/>
        <w:adjustRightInd w:val="0"/>
        <w:snapToGrid w:val="0"/>
        <w:spacing w:before="17"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10-1</w:t>
      </w:r>
      <w:r>
        <w:rPr>
          <w:rFonts w:ascii="宋体" w:hAnsi="宋体" w:eastAsia="宋体" w:cs="宋体"/>
          <w:snapToGrid w:val="0"/>
          <w:color w:val="000000"/>
          <w:spacing w:val="-18"/>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中小企业声明函</w:t>
      </w:r>
    </w:p>
    <w:p w14:paraId="7F6838A8">
      <w:pPr>
        <w:kinsoku w:val="0"/>
        <w:autoSpaceDE w:val="0"/>
        <w:autoSpaceDN w:val="0"/>
        <w:adjustRightInd w:val="0"/>
        <w:snapToGrid w:val="0"/>
        <w:spacing w:before="59" w:line="220" w:lineRule="auto"/>
        <w:ind w:left="352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中小企业声明函（格式）</w:t>
      </w:r>
    </w:p>
    <w:p w14:paraId="13B00C48">
      <w:pPr>
        <w:kinsoku w:val="0"/>
        <w:autoSpaceDE w:val="0"/>
        <w:autoSpaceDN w:val="0"/>
        <w:adjustRightInd w:val="0"/>
        <w:snapToGrid w:val="0"/>
        <w:spacing w:before="155" w:line="359" w:lineRule="auto"/>
        <w:ind w:left="9" w:right="59" w:firstLine="504"/>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本公司郑重声明，根据《政府采购促进中小企业发展管理办法》</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（财库〔2020〕46</w:t>
      </w:r>
      <w:r>
        <w:rPr>
          <w:rFonts w:ascii="宋体" w:hAnsi="宋体" w:eastAsia="宋体" w:cs="宋体"/>
          <w:snapToGrid w:val="0"/>
          <w:color w:val="000000"/>
          <w:spacing w:val="7"/>
          <w:kern w:val="0"/>
          <w:sz w:val="24"/>
          <w:szCs w:val="24"/>
          <w:lang w:val="en-US" w:eastAsia="en-US" w:bidi="ar-SA"/>
        </w:rPr>
        <w:t>号）的规定，本公司参加</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（单位名称）的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6"/>
          <w:kern w:val="0"/>
          <w:sz w:val="24"/>
          <w:szCs w:val="24"/>
          <w:lang w:val="en-US" w:eastAsia="en-US" w:bidi="ar-SA"/>
        </w:rPr>
        <w:t>（项目名称）采购活动，提供的服务全部由符合政策要求的中小企业承接。相关企业（含联合体中的中小企业、</w:t>
      </w:r>
      <w:r>
        <w:rPr>
          <w:rFonts w:ascii="宋体" w:hAnsi="宋体" w:eastAsia="宋体" w:cs="宋体"/>
          <w:snapToGrid w:val="0"/>
          <w:color w:val="000000"/>
          <w:spacing w:val="5"/>
          <w:kern w:val="0"/>
          <w:sz w:val="24"/>
          <w:szCs w:val="24"/>
          <w:lang w:val="en-US" w:eastAsia="en-US" w:bidi="ar-SA"/>
        </w:rPr>
        <w:t>签订</w:t>
      </w:r>
      <w:r>
        <w:rPr>
          <w:rFonts w:ascii="宋体" w:hAnsi="宋体" w:eastAsia="宋体" w:cs="宋体"/>
          <w:snapToGrid w:val="0"/>
          <w:color w:val="000000"/>
          <w:spacing w:val="3"/>
          <w:kern w:val="0"/>
          <w:sz w:val="24"/>
          <w:szCs w:val="24"/>
          <w:lang w:val="en-US" w:eastAsia="en-US" w:bidi="ar-SA"/>
        </w:rPr>
        <w:t>分包意向协议的中小企业）的具体情况如下：</w:t>
      </w:r>
    </w:p>
    <w:p w14:paraId="2B5C2A9E">
      <w:pPr>
        <w:kinsoku w:val="0"/>
        <w:autoSpaceDE w:val="0"/>
        <w:autoSpaceDN w:val="0"/>
        <w:adjustRightInd w:val="0"/>
        <w:snapToGrid w:val="0"/>
        <w:spacing w:before="1" w:line="312" w:lineRule="auto"/>
        <w:ind w:left="9" w:firstLine="5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1.</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（标的名称</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属于</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（磋商文件中明确的所属行业</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承接企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77FA428E">
      <w:pPr>
        <w:kinsoku w:val="0"/>
        <w:autoSpaceDE w:val="0"/>
        <w:autoSpaceDN w:val="0"/>
        <w:adjustRightInd w:val="0"/>
        <w:snapToGrid w:val="0"/>
        <w:spacing w:before="181" w:line="313" w:lineRule="auto"/>
        <w:ind w:left="9" w:right="2"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2.</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（标的名称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属于</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（磋商文件中明确的所属行业</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承</w:t>
      </w:r>
      <w:r>
        <w:rPr>
          <w:rFonts w:ascii="宋体" w:hAnsi="宋体" w:eastAsia="宋体" w:cs="宋体"/>
          <w:snapToGrid w:val="0"/>
          <w:color w:val="000000"/>
          <w:spacing w:val="6"/>
          <w:kern w:val="0"/>
          <w:sz w:val="24"/>
          <w:szCs w:val="24"/>
          <w:lang w:val="en-US" w:eastAsia="en-US" w:bidi="ar-SA"/>
        </w:rPr>
        <w:t>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4B1CB409">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kern w:val="0"/>
          <w:sz w:val="21"/>
          <w:szCs w:val="21"/>
          <w:lang w:eastAsia="en-US"/>
        </w:rPr>
      </w:pPr>
    </w:p>
    <w:p w14:paraId="08A83E5E">
      <w:pPr>
        <w:widowControl/>
        <w:kinsoku w:val="0"/>
        <w:autoSpaceDE w:val="0"/>
        <w:autoSpaceDN w:val="0"/>
        <w:adjustRightInd w:val="0"/>
        <w:snapToGrid w:val="0"/>
        <w:spacing w:before="1" w:line="55" w:lineRule="exact"/>
        <w:ind w:firstLine="745"/>
        <w:jc w:val="left"/>
        <w:textAlignment w:val="baseline"/>
        <w:rPr>
          <w:rFonts w:ascii="Arial" w:hAnsi="Arial" w:eastAsia="Arial" w:cs="Arial"/>
          <w:snapToGrid w:val="0"/>
          <w:color w:val="000000"/>
          <w:kern w:val="0"/>
          <w:szCs w:val="21"/>
          <w:lang w:eastAsia="en-US"/>
        </w:rPr>
      </w:pPr>
      <w:r>
        <w:rPr>
          <w:rFonts w:ascii="Arial" w:hAnsi="Arial" w:eastAsia="Arial" w:cs="Arial"/>
          <w:snapToGrid w:val="0"/>
          <w:color w:val="000000"/>
          <w:kern w:val="0"/>
          <w:position w:val="-1"/>
          <w:szCs w:val="21"/>
          <w:lang w:eastAsia="en-US"/>
        </w:rPr>
        <w:drawing>
          <wp:inline distT="0" distB="0" distL="0" distR="0">
            <wp:extent cx="885825" cy="34925"/>
            <wp:effectExtent l="0" t="0" r="13335" b="1079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886370" cy="35133"/>
                    </a:xfrm>
                    <a:prstGeom prst="rect">
                      <a:avLst/>
                    </a:prstGeom>
                  </pic:spPr>
                </pic:pic>
              </a:graphicData>
            </a:graphic>
          </wp:inline>
        </w:drawing>
      </w:r>
    </w:p>
    <w:p w14:paraId="635F0750">
      <w:pPr>
        <w:kinsoku w:val="0"/>
        <w:autoSpaceDE w:val="0"/>
        <w:autoSpaceDN w:val="0"/>
        <w:adjustRightInd w:val="0"/>
        <w:snapToGrid w:val="0"/>
        <w:spacing w:before="287" w:line="359" w:lineRule="auto"/>
        <w:ind w:left="14" w:right="71" w:firstLine="52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以上企业，不属于大企业的分支机构，不存在控股股东为大企业的情形，也不存在</w:t>
      </w:r>
      <w:r>
        <w:rPr>
          <w:rFonts w:ascii="宋体" w:hAnsi="宋体" w:eastAsia="宋体" w:cs="宋体"/>
          <w:snapToGrid w:val="0"/>
          <w:color w:val="000000"/>
          <w:spacing w:val="9"/>
          <w:kern w:val="0"/>
          <w:sz w:val="24"/>
          <w:szCs w:val="24"/>
          <w:lang w:val="en-US" w:eastAsia="en-US" w:bidi="ar-SA"/>
        </w:rPr>
        <w:t>与大企业的负责人为同一人的情形。</w:t>
      </w:r>
    </w:p>
    <w:p w14:paraId="404072DB">
      <w:pPr>
        <w:kinsoku w:val="0"/>
        <w:autoSpaceDE w:val="0"/>
        <w:autoSpaceDN w:val="0"/>
        <w:adjustRightInd w:val="0"/>
        <w:snapToGrid w:val="0"/>
        <w:spacing w:before="1"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本企业对上述声明内容的真实性负责。如有虚假，将依法承担相</w:t>
      </w:r>
      <w:r>
        <w:rPr>
          <w:rFonts w:ascii="宋体" w:hAnsi="宋体" w:eastAsia="宋体" w:cs="宋体"/>
          <w:snapToGrid w:val="0"/>
          <w:color w:val="000000"/>
          <w:spacing w:val="10"/>
          <w:kern w:val="0"/>
          <w:sz w:val="24"/>
          <w:szCs w:val="24"/>
          <w:lang w:val="en-US" w:eastAsia="en-US" w:bidi="ar-SA"/>
        </w:rPr>
        <w:t>应责任。</w:t>
      </w:r>
    </w:p>
    <w:p w14:paraId="7567F479">
      <w:pPr>
        <w:kinsoku w:val="0"/>
        <w:autoSpaceDE w:val="0"/>
        <w:autoSpaceDN w:val="0"/>
        <w:adjustRightInd w:val="0"/>
        <w:snapToGrid w:val="0"/>
        <w:spacing w:before="301" w:line="219" w:lineRule="auto"/>
        <w:ind w:left="40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供应商名称（盖章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6BA6850">
      <w:pPr>
        <w:kinsoku w:val="0"/>
        <w:autoSpaceDE w:val="0"/>
        <w:autoSpaceDN w:val="0"/>
        <w:adjustRightInd w:val="0"/>
        <w:snapToGrid w:val="0"/>
        <w:spacing w:before="182" w:line="219" w:lineRule="auto"/>
        <w:ind w:right="20"/>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3"/>
          <w:kern w:val="0"/>
          <w:sz w:val="24"/>
          <w:szCs w:val="24"/>
          <w:lang w:val="en-US" w:eastAsia="en-US" w:bidi="ar-SA"/>
        </w:rPr>
        <w:t>日</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日</w:t>
      </w:r>
    </w:p>
    <w:p w14:paraId="77E65BF4">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6BC5AA18">
      <w:pPr>
        <w:kinsoku w:val="0"/>
        <w:autoSpaceDE w:val="0"/>
        <w:autoSpaceDN w:val="0"/>
        <w:adjustRightInd w:val="0"/>
        <w:snapToGrid w:val="0"/>
        <w:spacing w:before="1" w:line="220" w:lineRule="auto"/>
        <w:jc w:val="righ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1"/>
          <w:kern w:val="0"/>
          <w:sz w:val="22"/>
          <w:szCs w:val="22"/>
          <w:lang w:val="en-US" w:eastAsia="en-US" w:bidi="ar-SA"/>
        </w:rPr>
        <w:t>注：</w:t>
      </w:r>
      <w:r>
        <w:rPr>
          <w:rFonts w:ascii="宋体" w:hAnsi="宋体" w:eastAsia="宋体" w:cs="宋体"/>
          <w:snapToGrid w:val="0"/>
          <w:color w:val="000000"/>
          <w:spacing w:val="-1"/>
          <w:kern w:val="0"/>
          <w:sz w:val="22"/>
          <w:szCs w:val="22"/>
          <w:lang w:val="en-US" w:eastAsia="en-US" w:bidi="ar-SA"/>
        </w:rPr>
        <w:t>1.从业人员、营业收入、资产总额填报上一年度数据，无上一年度数据的新成立企业可不填报。</w:t>
      </w:r>
    </w:p>
    <w:p w14:paraId="4BB2F6CF">
      <w:pPr>
        <w:widowControl/>
        <w:kinsoku w:val="0"/>
        <w:autoSpaceDE w:val="0"/>
        <w:autoSpaceDN w:val="0"/>
        <w:adjustRightInd w:val="0"/>
        <w:snapToGrid w:val="0"/>
        <w:spacing w:line="246" w:lineRule="auto"/>
        <w:ind w:firstLine="436" w:firstLineChars="200"/>
        <w:jc w:val="left"/>
        <w:textAlignment w:val="baseline"/>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spacing w:val="-1"/>
          <w:kern w:val="0"/>
          <w:sz w:val="22"/>
          <w:szCs w:val="22"/>
          <w:lang w:val="en-US" w:eastAsia="zh-CN" w:bidi="ar-SA"/>
        </w:rPr>
        <w:t>2</w:t>
      </w:r>
      <w:r>
        <w:rPr>
          <w:rFonts w:ascii="宋体" w:hAnsi="宋体" w:eastAsia="宋体" w:cs="宋体"/>
          <w:snapToGrid w:val="0"/>
          <w:color w:val="000000"/>
          <w:spacing w:val="-1"/>
          <w:kern w:val="0"/>
          <w:sz w:val="22"/>
          <w:szCs w:val="22"/>
          <w:lang w:val="en-US" w:eastAsia="en-US" w:bidi="ar-SA"/>
        </w:rPr>
        <w:t>.</w:t>
      </w:r>
      <w:r>
        <w:rPr>
          <w:rFonts w:hint="eastAsia" w:ascii="宋体" w:hAnsi="宋体" w:eastAsia="宋体" w:cs="宋体"/>
          <w:snapToGrid w:val="0"/>
          <w:color w:val="000000"/>
          <w:spacing w:val="-1"/>
          <w:kern w:val="0"/>
          <w:sz w:val="22"/>
          <w:szCs w:val="22"/>
          <w:lang w:val="en-US" w:eastAsia="en-US" w:bidi="ar-SA"/>
        </w:rPr>
        <w:t>本项目为专门面向中小微企业采购项目（残疾人福利性单位和监狱企业视同小微企业），不另行享受价格优惠扣除及调整；</w:t>
      </w:r>
    </w:p>
    <w:p w14:paraId="7671F1B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F3273F1">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0E46B80E">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2A5054A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7430E4A">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10-2</w:t>
      </w:r>
      <w:r>
        <w:rPr>
          <w:rFonts w:ascii="宋体" w:hAnsi="宋体" w:eastAsia="宋体" w:cs="宋体"/>
          <w:snapToGrid w:val="0"/>
          <w:color w:val="000000"/>
          <w:spacing w:val="-3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残疾人福利性单位声明函</w:t>
      </w:r>
    </w:p>
    <w:p w14:paraId="5FA8792E">
      <w:pPr>
        <w:kinsoku w:val="0"/>
        <w:autoSpaceDE w:val="0"/>
        <w:autoSpaceDN w:val="0"/>
        <w:adjustRightInd w:val="0"/>
        <w:snapToGrid w:val="0"/>
        <w:spacing w:before="198" w:line="220" w:lineRule="auto"/>
        <w:ind w:left="270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残疾人福利性单位声明函（格式）</w:t>
      </w:r>
    </w:p>
    <w:p w14:paraId="1014E6FB">
      <w:pPr>
        <w:kinsoku w:val="0"/>
        <w:autoSpaceDE w:val="0"/>
        <w:autoSpaceDN w:val="0"/>
        <w:adjustRightInd w:val="0"/>
        <w:snapToGrid w:val="0"/>
        <w:spacing w:before="160" w:line="359" w:lineRule="auto"/>
        <w:ind w:left="9" w:right="16"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本单位郑重声明，根据《财政部民政部中国残疾人联合会关于促进残疾人就业政府</w:t>
      </w:r>
      <w:r>
        <w:rPr>
          <w:rFonts w:ascii="宋体" w:hAnsi="宋体" w:eastAsia="宋体" w:cs="宋体"/>
          <w:snapToGrid w:val="0"/>
          <w:color w:val="000000"/>
          <w:spacing w:val="6"/>
          <w:kern w:val="0"/>
          <w:sz w:val="24"/>
          <w:szCs w:val="24"/>
          <w:lang w:val="en-US" w:eastAsia="en-US" w:bidi="ar-SA"/>
        </w:rPr>
        <w:t>采购政策的通知》（财库〔2017〕141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号）的规定，本单位为符合条件的残疾人福利性单</w:t>
      </w:r>
      <w:r>
        <w:rPr>
          <w:rFonts w:ascii="宋体" w:hAnsi="宋体" w:eastAsia="宋体" w:cs="宋体"/>
          <w:snapToGrid w:val="0"/>
          <w:color w:val="000000"/>
          <w:spacing w:val="9"/>
          <w:kern w:val="0"/>
          <w:sz w:val="24"/>
          <w:szCs w:val="24"/>
          <w:lang w:val="en-US" w:eastAsia="en-US" w:bidi="ar-SA"/>
        </w:rPr>
        <w:t>位，且本单位参加</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单位的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项目磋商活动本单位/联合体承接其它残疾人福</w:t>
      </w:r>
      <w:r>
        <w:rPr>
          <w:rFonts w:ascii="宋体" w:hAnsi="宋体" w:eastAsia="宋体" w:cs="宋体"/>
          <w:snapToGrid w:val="0"/>
          <w:color w:val="000000"/>
          <w:spacing w:val="8"/>
          <w:kern w:val="0"/>
          <w:sz w:val="24"/>
          <w:szCs w:val="24"/>
          <w:lang w:val="en-US" w:eastAsia="en-US" w:bidi="ar-SA"/>
        </w:rPr>
        <w:t>利性单位</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1"/>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（单位名称）承接。</w:t>
      </w:r>
    </w:p>
    <w:p w14:paraId="7FF511DB">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17B6C62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2412900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84B8330">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4A85546D">
      <w:pPr>
        <w:kinsoku w:val="0"/>
        <w:autoSpaceDE w:val="0"/>
        <w:autoSpaceDN w:val="0"/>
        <w:adjustRightInd w:val="0"/>
        <w:snapToGrid w:val="0"/>
        <w:spacing w:before="281" w:line="362" w:lineRule="auto"/>
        <w:ind w:left="9" w:firstLine="463"/>
        <w:jc w:val="left"/>
        <w:textAlignment w:val="baseline"/>
        <w:rPr>
          <w:rFonts w:ascii="宋体" w:hAnsi="宋体" w:eastAsia="宋体" w:cs="宋体"/>
          <w:snapToGrid w:val="0"/>
          <w:color w:val="000000"/>
          <w:kern w:val="0"/>
          <w:sz w:val="22"/>
          <w:szCs w:val="22"/>
          <w:lang w:val="en-US" w:eastAsia="en-US" w:bidi="ar-SA"/>
        </w:rPr>
      </w:pPr>
    </w:p>
    <w:p w14:paraId="0661537A">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val="en-US" w:eastAsia="en-US"/>
        </w:rPr>
        <w:t>注：</w:t>
      </w:r>
      <w:r>
        <w:rPr>
          <w:rFonts w:hint="eastAsia" w:ascii="Arial" w:hAnsi="Arial" w:eastAsia="宋体" w:cs="Arial"/>
          <w:snapToGrid w:val="0"/>
          <w:color w:val="000000"/>
          <w:kern w:val="0"/>
          <w:sz w:val="21"/>
          <w:szCs w:val="21"/>
          <w:lang w:val="en-US" w:eastAsia="zh-CN"/>
        </w:rPr>
        <w:t>1.</w:t>
      </w:r>
      <w:r>
        <w:rPr>
          <w:rFonts w:hint="eastAsia" w:ascii="Arial" w:hAnsi="Arial" w:eastAsia="Arial" w:cs="Arial"/>
          <w:snapToGrid w:val="0"/>
          <w:color w:val="000000"/>
          <w:kern w:val="0"/>
          <w:sz w:val="21"/>
          <w:szCs w:val="21"/>
          <w:lang w:val="en-US" w:eastAsia="en-US"/>
        </w:rPr>
        <w:t>本项目为专门面向中小微企业采购项目（残疾人福利性单位和监狱企业视同小微企业），不另行享受价格优惠扣除及调整；</w:t>
      </w:r>
    </w:p>
    <w:p w14:paraId="19583547">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20A6FC59">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35F43661">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031F4C43">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1ABBBBF9">
      <w:pPr>
        <w:kinsoku w:val="0"/>
        <w:autoSpaceDE w:val="0"/>
        <w:autoSpaceDN w:val="0"/>
        <w:adjustRightInd w:val="0"/>
        <w:snapToGrid w:val="0"/>
        <w:spacing w:before="66"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10-3</w:t>
      </w:r>
      <w:r>
        <w:rPr>
          <w:rFonts w:ascii="宋体" w:hAnsi="宋体" w:eastAsia="宋体" w:cs="宋体"/>
          <w:snapToGrid w:val="0"/>
          <w:color w:val="000000"/>
          <w:spacing w:val="-3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监狱企业证明资料</w:t>
      </w:r>
    </w:p>
    <w:p w14:paraId="326D050A">
      <w:pPr>
        <w:kinsoku w:val="0"/>
        <w:autoSpaceDE w:val="0"/>
        <w:autoSpaceDN w:val="0"/>
        <w:adjustRightInd w:val="0"/>
        <w:snapToGrid w:val="0"/>
        <w:spacing w:before="199" w:line="220" w:lineRule="auto"/>
        <w:ind w:left="3689"/>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监狱企业证明资料</w:t>
      </w:r>
    </w:p>
    <w:p w14:paraId="2758F71B">
      <w:pPr>
        <w:kinsoku w:val="0"/>
        <w:autoSpaceDE w:val="0"/>
        <w:autoSpaceDN w:val="0"/>
        <w:adjustRightInd w:val="0"/>
        <w:snapToGrid w:val="0"/>
        <w:spacing w:before="157" w:line="360" w:lineRule="auto"/>
        <w:ind w:left="9" w:right="2"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供应商为监狱企业的，按《财政部司法部关于政府采购支持监狱企业</w:t>
      </w:r>
      <w:r>
        <w:rPr>
          <w:rFonts w:ascii="宋体" w:hAnsi="宋体" w:eastAsia="宋体" w:cs="宋体"/>
          <w:snapToGrid w:val="0"/>
          <w:color w:val="000000"/>
          <w:spacing w:val="-1"/>
          <w:kern w:val="0"/>
          <w:sz w:val="24"/>
          <w:szCs w:val="24"/>
          <w:lang w:val="en-US" w:eastAsia="en-US" w:bidi="ar-SA"/>
        </w:rPr>
        <w:t>发展有关问题的通</w:t>
      </w:r>
      <w:r>
        <w:rPr>
          <w:rFonts w:ascii="宋体" w:hAnsi="宋体" w:eastAsia="宋体" w:cs="宋体"/>
          <w:snapToGrid w:val="0"/>
          <w:color w:val="000000"/>
          <w:spacing w:val="1"/>
          <w:kern w:val="0"/>
          <w:sz w:val="24"/>
          <w:szCs w:val="24"/>
          <w:lang w:val="en-US" w:eastAsia="en-US" w:bidi="ar-SA"/>
        </w:rPr>
        <w:t>知》（财库〔2014〕68</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号）文件规定提供证明文件（复印件）</w:t>
      </w:r>
    </w:p>
    <w:p w14:paraId="3674EAA7">
      <w:pPr>
        <w:kinsoku w:val="0"/>
        <w:autoSpaceDE w:val="0"/>
        <w:autoSpaceDN w:val="0"/>
        <w:adjustRightInd w:val="0"/>
        <w:snapToGrid w:val="0"/>
        <w:spacing w:before="1"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供应商对提供的证明文件的真实内容负责，如有虚假</w:t>
      </w:r>
      <w:r>
        <w:rPr>
          <w:rFonts w:ascii="宋体" w:hAnsi="宋体" w:eastAsia="宋体" w:cs="宋体"/>
          <w:snapToGrid w:val="0"/>
          <w:color w:val="000000"/>
          <w:spacing w:val="-1"/>
          <w:kern w:val="0"/>
          <w:sz w:val="24"/>
          <w:szCs w:val="24"/>
          <w:lang w:val="en-US" w:eastAsia="en-US" w:bidi="ar-SA"/>
        </w:rPr>
        <w:t>，将依法承担相应责任。</w:t>
      </w:r>
    </w:p>
    <w:p w14:paraId="2D513C5C">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0F8A4420">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7F71889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4AF8E03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C93A63A">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1429B45E">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284548F0">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3F0175C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val="en-US" w:eastAsia="en-US"/>
        </w:rPr>
        <w:t>注：</w:t>
      </w:r>
      <w:r>
        <w:rPr>
          <w:rFonts w:hint="eastAsia" w:ascii="Arial" w:hAnsi="Arial" w:eastAsia="宋体" w:cs="Arial"/>
          <w:snapToGrid w:val="0"/>
          <w:color w:val="000000"/>
          <w:kern w:val="0"/>
          <w:sz w:val="21"/>
          <w:szCs w:val="21"/>
          <w:lang w:val="en-US" w:eastAsia="zh-CN"/>
        </w:rPr>
        <w:t>1.</w:t>
      </w:r>
      <w:r>
        <w:rPr>
          <w:rFonts w:hint="eastAsia" w:ascii="Arial" w:hAnsi="Arial" w:eastAsia="Arial" w:cs="Arial"/>
          <w:snapToGrid w:val="0"/>
          <w:color w:val="000000"/>
          <w:kern w:val="0"/>
          <w:sz w:val="21"/>
          <w:szCs w:val="21"/>
          <w:lang w:val="en-US" w:eastAsia="en-US"/>
        </w:rPr>
        <w:t>本项目为专门面向中小微企业采购项目（残疾人福利性单位和监狱企业视同小微企业），不另行享受价格优惠扣除及调整；</w:t>
      </w:r>
    </w:p>
    <w:p w14:paraId="3FBF55D1">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5931FC41">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A2EF798">
      <w:pPr>
        <w:rPr>
          <w:lang w:val="en-US" w:eastAsia="en-US"/>
        </w:rPr>
      </w:pPr>
      <w:bookmarkStart w:id="42" w:name="bookmark32"/>
      <w:bookmarkEnd w:id="42"/>
      <w:r>
        <w:rPr>
          <w:lang w:val="en-US" w:eastAsia="en-US"/>
        </w:rPr>
        <w:br w:type="page"/>
      </w:r>
    </w:p>
    <w:p w14:paraId="3266697B">
      <w:pPr>
        <w:bidi w:val="0"/>
        <w:rPr>
          <w:lang w:val="en-US" w:eastAsia="en-US"/>
        </w:rPr>
      </w:pPr>
    </w:p>
    <w:p w14:paraId="3107C050">
      <w:pPr>
        <w:kinsoku w:val="0"/>
        <w:autoSpaceDE w:val="0"/>
        <w:autoSpaceDN w:val="0"/>
        <w:adjustRightInd w:val="0"/>
        <w:snapToGrid w:val="0"/>
        <w:spacing w:before="101" w:line="225" w:lineRule="auto"/>
        <w:ind w:left="1600"/>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7"/>
          <w:kern w:val="0"/>
          <w:sz w:val="31"/>
          <w:szCs w:val="31"/>
          <w:lang w:val="en-US" w:eastAsia="en-US" w:bidi="ar-SA"/>
        </w:rPr>
        <w:t>十一、响应标的符合磋商文件规定的证明文件</w:t>
      </w:r>
    </w:p>
    <w:p w14:paraId="3C665014">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spacing w:val="1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响应标的符合磋商文件规定的证明文件包括磋商文件第三章评</w:t>
      </w:r>
      <w:r>
        <w:rPr>
          <w:rFonts w:ascii="宋体" w:hAnsi="宋体" w:eastAsia="宋体" w:cs="宋体"/>
          <w:snapToGrid w:val="0"/>
          <w:color w:val="000000"/>
          <w:spacing w:val="11"/>
          <w:kern w:val="0"/>
          <w:sz w:val="24"/>
          <w:szCs w:val="24"/>
          <w:lang w:val="en-US" w:eastAsia="en-US" w:bidi="ar-SA"/>
        </w:rPr>
        <w:t>审标准要求的相关资</w:t>
      </w:r>
      <w:r>
        <w:rPr>
          <w:rFonts w:ascii="宋体" w:hAnsi="宋体" w:eastAsia="宋体" w:cs="宋体"/>
          <w:snapToGrid w:val="0"/>
          <w:color w:val="000000"/>
          <w:spacing w:val="10"/>
          <w:kern w:val="0"/>
          <w:sz w:val="24"/>
          <w:szCs w:val="24"/>
          <w:lang w:val="en-US" w:eastAsia="en-US" w:bidi="ar-SA"/>
        </w:rPr>
        <w:t>料，磋商文件第四章“采购需求</w:t>
      </w:r>
      <w:r>
        <w:rPr>
          <w:rFonts w:ascii="宋体" w:hAnsi="宋体" w:eastAsia="宋体" w:cs="宋体"/>
          <w:snapToGrid w:val="0"/>
          <w:color w:val="000000"/>
          <w:spacing w:val="-76"/>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”规定的证明材料。</w:t>
      </w:r>
      <w:r>
        <w:rPr>
          <w:rFonts w:ascii="宋体" w:hAnsi="宋体" w:eastAsia="宋体" w:cs="宋体"/>
          <w:snapToGrid w:val="0"/>
          <w:color w:val="000000"/>
          <w:spacing w:val="11"/>
          <w:kern w:val="0"/>
          <w:sz w:val="24"/>
          <w:szCs w:val="24"/>
          <w:lang w:val="en-US" w:eastAsia="en-US" w:bidi="ar-SA"/>
        </w:rPr>
        <w:t>相应附件节中相关</w:t>
      </w:r>
      <w:r>
        <w:rPr>
          <w:rFonts w:ascii="宋体" w:hAnsi="宋体" w:eastAsia="宋体" w:cs="宋体"/>
          <w:snapToGrid w:val="0"/>
          <w:color w:val="000000"/>
          <w:spacing w:val="10"/>
          <w:kern w:val="0"/>
          <w:sz w:val="24"/>
          <w:szCs w:val="24"/>
          <w:lang w:val="en-US" w:eastAsia="en-US" w:bidi="ar-SA"/>
        </w:rPr>
        <w:t>资料或说明文件：</w:t>
      </w:r>
    </w:p>
    <w:p w14:paraId="6A5DE9D2">
      <w:pPr>
        <w:rPr>
          <w:rFonts w:ascii="宋体" w:hAnsi="宋体" w:eastAsia="宋体" w:cs="宋体"/>
          <w:snapToGrid w:val="0"/>
          <w:color w:val="000000"/>
          <w:spacing w:val="1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br w:type="page"/>
      </w:r>
    </w:p>
    <w:p w14:paraId="5CBF8386">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spacing w:val="10"/>
          <w:kern w:val="0"/>
          <w:sz w:val="24"/>
          <w:szCs w:val="24"/>
          <w:lang w:val="en-US" w:eastAsia="en-US" w:bidi="ar-SA"/>
        </w:rPr>
      </w:pPr>
    </w:p>
    <w:p w14:paraId="74165BD5">
      <w:pPr>
        <w:kinsoku w:val="0"/>
        <w:autoSpaceDE w:val="0"/>
        <w:autoSpaceDN w:val="0"/>
        <w:adjustRightInd w:val="0"/>
        <w:snapToGrid w:val="0"/>
        <w:spacing w:before="101" w:line="224" w:lineRule="auto"/>
        <w:ind w:left="2083"/>
        <w:jc w:val="left"/>
        <w:textAlignment w:val="baseline"/>
        <w:outlineLvl w:val="0"/>
        <w:rPr>
          <w:rFonts w:ascii="宋体" w:hAnsi="宋体" w:eastAsia="宋体" w:cs="宋体"/>
          <w:snapToGrid w:val="0"/>
          <w:color w:val="000000"/>
          <w:kern w:val="0"/>
          <w:sz w:val="31"/>
          <w:szCs w:val="31"/>
          <w:lang w:val="en-US" w:eastAsia="en-US" w:bidi="ar-SA"/>
        </w:rPr>
      </w:pPr>
      <w:bookmarkStart w:id="43" w:name="bookmark33"/>
      <w:bookmarkEnd w:id="43"/>
      <w:r>
        <w:rPr>
          <w:rFonts w:ascii="宋体" w:hAnsi="宋体" w:eastAsia="宋体" w:cs="宋体"/>
          <w:b/>
          <w:bCs/>
          <w:snapToGrid w:val="0"/>
          <w:color w:val="000000"/>
          <w:spacing w:val="7"/>
          <w:kern w:val="0"/>
          <w:sz w:val="31"/>
          <w:szCs w:val="31"/>
          <w:lang w:val="en-US" w:eastAsia="en-US" w:bidi="ar-SA"/>
        </w:rPr>
        <w:t>十二、供应商认为需要提供的其他资料</w:t>
      </w:r>
    </w:p>
    <w:p w14:paraId="341DCCD4">
      <w:pPr>
        <w:kinsoku w:val="0"/>
        <w:autoSpaceDE w:val="0"/>
        <w:autoSpaceDN w:val="0"/>
        <w:adjustRightInd w:val="0"/>
        <w:snapToGrid w:val="0"/>
        <w:spacing w:before="298"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注：供应商认为需提供的其它资料包括：</w:t>
      </w:r>
    </w:p>
    <w:p w14:paraId="77E5E16B">
      <w:pPr>
        <w:kinsoku w:val="0"/>
        <w:autoSpaceDE w:val="0"/>
        <w:autoSpaceDN w:val="0"/>
        <w:adjustRightInd w:val="0"/>
        <w:snapToGrid w:val="0"/>
        <w:spacing w:before="195" w:line="219" w:lineRule="auto"/>
        <w:ind w:left="7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1.磋商文件第四章采购需求要求的其它资料</w:t>
      </w:r>
    </w:p>
    <w:p w14:paraId="159B3254">
      <w:pPr>
        <w:kinsoku w:val="0"/>
        <w:autoSpaceDE w:val="0"/>
        <w:autoSpaceDN w:val="0"/>
        <w:adjustRightInd w:val="0"/>
        <w:snapToGrid w:val="0"/>
        <w:spacing w:before="193" w:line="219" w:lineRule="auto"/>
        <w:ind w:left="7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2.供应商认为响应标的符合采购需求的证明文件</w:t>
      </w:r>
    </w:p>
    <w:p w14:paraId="5605DBA3">
      <w:pPr>
        <w:kinsoku w:val="0"/>
        <w:autoSpaceDE w:val="0"/>
        <w:autoSpaceDN w:val="0"/>
        <w:adjustRightInd w:val="0"/>
        <w:snapToGrid w:val="0"/>
        <w:spacing w:before="195" w:line="219" w:lineRule="auto"/>
        <w:ind w:left="734"/>
        <w:jc w:val="lef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3.供应商认为的其它资料</w:t>
      </w:r>
    </w:p>
    <w:p w14:paraId="25E9B51E">
      <w:pP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br w:type="page"/>
      </w:r>
    </w:p>
    <w:p w14:paraId="428C58B8">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zh-CN"/>
        </w:rPr>
      </w:pPr>
      <w:bookmarkStart w:id="44" w:name="bookmark34"/>
      <w:bookmarkEnd w:id="44"/>
      <w:r>
        <w:rPr>
          <w:rFonts w:ascii="Arial" w:hAnsi="Arial" w:eastAsia="Arial" w:cs="Arial"/>
          <w:b/>
          <w:bCs/>
          <w:snapToGrid w:val="0"/>
          <w:color w:val="000000"/>
          <w:spacing w:val="5"/>
          <w:kern w:val="0"/>
          <w:sz w:val="31"/>
          <w:szCs w:val="31"/>
          <w:lang w:eastAsia="en-US"/>
        </w:rPr>
        <w:t>十三、</w:t>
      </w:r>
      <w:r>
        <w:rPr>
          <w:rFonts w:hint="eastAsia" w:ascii="仿宋" w:hAnsi="仿宋" w:eastAsia="仿宋" w:cs="仿宋"/>
          <w:b/>
          <w:snapToGrid/>
          <w:color w:val="auto"/>
          <w:kern w:val="2"/>
          <w:sz w:val="28"/>
          <w:szCs w:val="28"/>
          <w:highlight w:val="none"/>
          <w:lang w:eastAsia="ko-KR"/>
        </w:rPr>
        <w:t>最后报价</w:t>
      </w:r>
    </w:p>
    <w:p w14:paraId="4396977D">
      <w:pPr>
        <w:widowControl w:val="0"/>
        <w:kinsoku/>
        <w:wordWrap w:val="0"/>
        <w:autoSpaceDE w:val="0"/>
        <w:autoSpaceDN w:val="0"/>
        <w:adjustRightInd w:val="0"/>
        <w:snapToGrid w:val="0"/>
        <w:spacing w:line="360" w:lineRule="auto"/>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说明：</w:t>
      </w:r>
    </w:p>
    <w:p w14:paraId="01E713AF">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1. 最后报价文件不放在响应文件中，</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现场根据评审专家的要求提供。</w:t>
      </w:r>
    </w:p>
    <w:p w14:paraId="33E73D19">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2. 在</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过程中未发生实质性变动的，参加</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供应商的最后报价不得高于上轮报价。</w:t>
      </w:r>
    </w:p>
    <w:p w14:paraId="5D2C5FFC">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3. 请各参与</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供应商自行准备打印好的报价表及报价文件表相关表格，以便最后报价时使用。</w:t>
      </w:r>
    </w:p>
    <w:p w14:paraId="6B502815">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p>
    <w:p w14:paraId="08FFEBEE">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r>
        <w:rPr>
          <w:rFonts w:hint="eastAsia" w:ascii="仿宋" w:hAnsi="仿宋" w:eastAsia="仿宋" w:cs="仿宋"/>
          <w:b/>
          <w:snapToGrid/>
          <w:color w:val="auto"/>
          <w:kern w:val="2"/>
          <w:sz w:val="28"/>
          <w:szCs w:val="28"/>
          <w:highlight w:val="none"/>
          <w:lang w:eastAsia="ko-KR"/>
        </w:rPr>
        <w:t>最后报价表</w:t>
      </w:r>
    </w:p>
    <w:tbl>
      <w:tblPr>
        <w:tblStyle w:val="4"/>
        <w:tblW w:w="102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8"/>
        <w:gridCol w:w="7531"/>
      </w:tblGrid>
      <w:tr w14:paraId="6140E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2688" w:type="dxa"/>
            <w:tcBorders>
              <w:top w:val="single" w:color="000000" w:sz="10" w:space="0"/>
              <w:left w:val="single" w:color="000000" w:sz="10" w:space="0"/>
            </w:tcBorders>
            <w:vAlign w:val="top"/>
          </w:tcPr>
          <w:p w14:paraId="48AE5DDD">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31" w:type="dxa"/>
            <w:tcBorders>
              <w:top w:val="single" w:color="000000" w:sz="10" w:space="0"/>
              <w:right w:val="single" w:color="000000" w:sz="10" w:space="0"/>
            </w:tcBorders>
            <w:vAlign w:val="top"/>
          </w:tcPr>
          <w:p w14:paraId="1B3B9FE2">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680E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2688" w:type="dxa"/>
            <w:tcBorders>
              <w:left w:val="single" w:color="000000" w:sz="10" w:space="0"/>
            </w:tcBorders>
            <w:vAlign w:val="top"/>
          </w:tcPr>
          <w:p w14:paraId="62307504">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31" w:type="dxa"/>
            <w:tcBorders>
              <w:right w:val="single" w:color="000000" w:sz="10" w:space="0"/>
            </w:tcBorders>
            <w:vAlign w:val="top"/>
          </w:tcPr>
          <w:p w14:paraId="1BFA0B30">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88F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445BFF8">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31" w:type="dxa"/>
            <w:tcBorders>
              <w:right w:val="single" w:color="000000" w:sz="10" w:space="0"/>
            </w:tcBorders>
            <w:vAlign w:val="top"/>
          </w:tcPr>
          <w:p w14:paraId="46BF1FEC">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3593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119552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31" w:type="dxa"/>
            <w:tcBorders>
              <w:right w:val="single" w:color="000000" w:sz="10" w:space="0"/>
            </w:tcBorders>
            <w:vAlign w:val="top"/>
          </w:tcPr>
          <w:p w14:paraId="797D3381">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7330C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56DA3122">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31" w:type="dxa"/>
            <w:tcBorders>
              <w:right w:val="single" w:color="000000" w:sz="10" w:space="0"/>
            </w:tcBorders>
            <w:vAlign w:val="top"/>
          </w:tcPr>
          <w:p w14:paraId="1E4A24A5">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4277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688" w:type="dxa"/>
            <w:tcBorders>
              <w:left w:val="single" w:color="000000" w:sz="10" w:space="0"/>
              <w:bottom w:val="single" w:color="000000" w:sz="10" w:space="0"/>
            </w:tcBorders>
            <w:vAlign w:val="top"/>
          </w:tcPr>
          <w:p w14:paraId="526CCE63">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31" w:type="dxa"/>
            <w:tcBorders>
              <w:bottom w:val="single" w:color="000000" w:sz="10" w:space="0"/>
              <w:right w:val="single" w:color="000000" w:sz="10" w:space="0"/>
            </w:tcBorders>
            <w:vAlign w:val="top"/>
          </w:tcPr>
          <w:p w14:paraId="1E4E1879">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bl>
    <w:p w14:paraId="541028C5">
      <w:pPr>
        <w:widowControl w:val="0"/>
        <w:kinsoku w:val="0"/>
        <w:wordWrap/>
        <w:autoSpaceDE/>
        <w:autoSpaceDN/>
        <w:adjustRightInd w:val="0"/>
        <w:snapToGrid w:val="0"/>
        <w:spacing w:before="39" w:after="120" w:line="218" w:lineRule="auto"/>
        <w:jc w:val="both"/>
        <w:textAlignment w:val="baseline"/>
        <w:rPr>
          <w:rFonts w:hint="eastAsia" w:ascii="仿宋" w:hAnsi="仿宋" w:eastAsia="仿宋" w:cs="仿宋"/>
          <w:snapToGrid w:val="0"/>
          <w:color w:val="000000"/>
          <w:kern w:val="2"/>
          <w:sz w:val="24"/>
          <w:szCs w:val="24"/>
          <w:lang w:val="en-US" w:eastAsia="zh-CN" w:bidi="ar-SA"/>
        </w:rPr>
      </w:pPr>
    </w:p>
    <w:p w14:paraId="659F013F">
      <w:pPr>
        <w:widowControl w:val="0"/>
        <w:kinsoku/>
        <w:wordWrap w:val="0"/>
        <w:autoSpaceDE w:val="0"/>
        <w:autoSpaceDN w:val="0"/>
        <w:adjustRightInd w:val="0"/>
        <w:snapToGrid w:val="0"/>
        <w:spacing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p>
    <w:p w14:paraId="6EBAB7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kern w:val="2"/>
          <w:sz w:val="20"/>
          <w:szCs w:val="21"/>
          <w:highlight w:val="none"/>
          <w:lang w:eastAsia="ko-KR"/>
        </w:rPr>
        <w:t>供应商名称（盖单位公章）：</w:t>
      </w:r>
    </w:p>
    <w:p w14:paraId="57761A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392"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spacing w:val="-2"/>
          <w:kern w:val="0"/>
          <w:sz w:val="20"/>
          <w:szCs w:val="21"/>
          <w:highlight w:val="none"/>
          <w:lang w:eastAsia="ko-KR"/>
        </w:rPr>
        <w:t>法</w:t>
      </w:r>
      <w:r>
        <w:rPr>
          <w:rFonts w:hint="eastAsia" w:ascii="仿宋" w:hAnsi="仿宋" w:eastAsia="仿宋" w:cs="仿宋"/>
          <w:snapToGrid/>
          <w:color w:val="auto"/>
          <w:kern w:val="0"/>
          <w:sz w:val="20"/>
          <w:szCs w:val="21"/>
          <w:highlight w:val="none"/>
          <w:lang w:eastAsia="ko-KR"/>
        </w:rPr>
        <w:t>定</w:t>
      </w:r>
      <w:r>
        <w:rPr>
          <w:rFonts w:hint="eastAsia" w:ascii="仿宋" w:hAnsi="仿宋" w:eastAsia="仿宋" w:cs="仿宋"/>
          <w:snapToGrid/>
          <w:color w:val="auto"/>
          <w:spacing w:val="-2"/>
          <w:kern w:val="0"/>
          <w:sz w:val="20"/>
          <w:szCs w:val="21"/>
          <w:highlight w:val="none"/>
          <w:lang w:eastAsia="ko-KR"/>
        </w:rPr>
        <w:t>代</w:t>
      </w:r>
      <w:r>
        <w:rPr>
          <w:rFonts w:hint="eastAsia" w:ascii="仿宋" w:hAnsi="仿宋" w:eastAsia="仿宋" w:cs="仿宋"/>
          <w:snapToGrid/>
          <w:color w:val="auto"/>
          <w:kern w:val="0"/>
          <w:sz w:val="20"/>
          <w:szCs w:val="21"/>
          <w:highlight w:val="none"/>
          <w:lang w:eastAsia="ko-KR"/>
        </w:rPr>
        <w:t>表</w:t>
      </w:r>
      <w:r>
        <w:rPr>
          <w:rFonts w:hint="eastAsia" w:ascii="仿宋" w:hAnsi="仿宋" w:eastAsia="仿宋" w:cs="仿宋"/>
          <w:snapToGrid/>
          <w:color w:val="auto"/>
          <w:spacing w:val="-2"/>
          <w:kern w:val="0"/>
          <w:sz w:val="20"/>
          <w:szCs w:val="21"/>
          <w:highlight w:val="none"/>
          <w:lang w:eastAsia="ko-KR"/>
        </w:rPr>
        <w:t>人</w:t>
      </w:r>
      <w:r>
        <w:rPr>
          <w:rFonts w:hint="eastAsia" w:ascii="仿宋" w:hAnsi="仿宋" w:eastAsia="仿宋" w:cs="仿宋"/>
          <w:snapToGrid/>
          <w:color w:val="auto"/>
          <w:kern w:val="0"/>
          <w:sz w:val="20"/>
          <w:szCs w:val="21"/>
          <w:highlight w:val="none"/>
          <w:lang w:eastAsia="ko-KR"/>
        </w:rPr>
        <w:t>（</w:t>
      </w:r>
      <w:r>
        <w:rPr>
          <w:rFonts w:hint="eastAsia" w:ascii="仿宋" w:hAnsi="仿宋" w:eastAsia="仿宋" w:cs="仿宋"/>
          <w:snapToGrid/>
          <w:color w:val="auto"/>
          <w:spacing w:val="-2"/>
          <w:kern w:val="0"/>
          <w:sz w:val="20"/>
          <w:szCs w:val="21"/>
          <w:highlight w:val="none"/>
          <w:lang w:eastAsia="ko-KR"/>
        </w:rPr>
        <w:t>单</w:t>
      </w:r>
      <w:r>
        <w:rPr>
          <w:rFonts w:hint="eastAsia" w:ascii="仿宋" w:hAnsi="仿宋" w:eastAsia="仿宋" w:cs="仿宋"/>
          <w:snapToGrid/>
          <w:color w:val="auto"/>
          <w:kern w:val="0"/>
          <w:sz w:val="20"/>
          <w:szCs w:val="21"/>
          <w:highlight w:val="none"/>
          <w:lang w:eastAsia="ko-KR"/>
        </w:rPr>
        <w:t>位</w:t>
      </w:r>
      <w:r>
        <w:rPr>
          <w:rFonts w:hint="eastAsia" w:ascii="仿宋" w:hAnsi="仿宋" w:eastAsia="仿宋" w:cs="仿宋"/>
          <w:snapToGrid/>
          <w:color w:val="auto"/>
          <w:spacing w:val="-2"/>
          <w:kern w:val="0"/>
          <w:sz w:val="20"/>
          <w:szCs w:val="21"/>
          <w:highlight w:val="none"/>
          <w:lang w:eastAsia="ko-KR"/>
        </w:rPr>
        <w:t>负</w:t>
      </w:r>
      <w:r>
        <w:rPr>
          <w:rFonts w:hint="eastAsia" w:ascii="仿宋" w:hAnsi="仿宋" w:eastAsia="仿宋" w:cs="仿宋"/>
          <w:snapToGrid/>
          <w:color w:val="auto"/>
          <w:kern w:val="0"/>
          <w:sz w:val="20"/>
          <w:szCs w:val="21"/>
          <w:highlight w:val="none"/>
          <w:lang w:eastAsia="ko-KR"/>
        </w:rPr>
        <w:t>责人</w:t>
      </w:r>
      <w:r>
        <w:rPr>
          <w:rFonts w:hint="eastAsia" w:ascii="仿宋" w:hAnsi="仿宋" w:eastAsia="仿宋" w:cs="仿宋"/>
          <w:snapToGrid/>
          <w:color w:val="auto"/>
          <w:spacing w:val="-2"/>
          <w:kern w:val="0"/>
          <w:sz w:val="20"/>
          <w:szCs w:val="21"/>
          <w:highlight w:val="none"/>
          <w:lang w:eastAsia="ko-KR"/>
        </w:rPr>
        <w:t>）</w:t>
      </w:r>
      <w:r>
        <w:rPr>
          <w:rFonts w:hint="eastAsia" w:ascii="仿宋" w:hAnsi="仿宋" w:eastAsia="仿宋" w:cs="仿宋"/>
          <w:snapToGrid/>
          <w:color w:val="auto"/>
          <w:kern w:val="2"/>
          <w:sz w:val="20"/>
          <w:szCs w:val="21"/>
          <w:highlight w:val="none"/>
          <w:lang w:eastAsia="ko-KR"/>
        </w:rPr>
        <w:t>或其授权的代理人（签字或印章）：</w:t>
      </w:r>
      <w:r>
        <w:rPr>
          <w:rFonts w:hint="eastAsia" w:ascii="仿宋" w:hAnsi="仿宋" w:eastAsia="仿宋" w:cs="仿宋"/>
          <w:snapToGrid/>
          <w:color w:val="auto"/>
          <w:kern w:val="2"/>
          <w:sz w:val="20"/>
          <w:szCs w:val="21"/>
          <w:highlight w:val="none"/>
          <w:u w:val="single"/>
          <w:lang w:eastAsia="ko-KR"/>
        </w:rPr>
        <w:t xml:space="preserve">                     </w:t>
      </w:r>
    </w:p>
    <w:p w14:paraId="478DF6D5">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r>
        <w:rPr>
          <w:rFonts w:hint="eastAsia" w:ascii="仿宋" w:hAnsi="仿宋" w:eastAsia="仿宋" w:cs="仿宋"/>
          <w:snapToGrid/>
          <w:color w:val="auto"/>
          <w:kern w:val="2"/>
          <w:sz w:val="20"/>
          <w:szCs w:val="21"/>
          <w:highlight w:val="none"/>
          <w:lang w:eastAsia="ko-KR"/>
        </w:rPr>
        <w:t>日期：</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lang w:eastAsia="ko-KR"/>
        </w:rPr>
        <w:t>年</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u w:val="none"/>
          <w:lang w:val="en-US" w:eastAsia="zh-CN"/>
        </w:rPr>
        <w:t>月</w:t>
      </w:r>
      <w:r>
        <w:rPr>
          <w:rFonts w:hint="eastAsia" w:ascii="仿宋" w:hAnsi="仿宋" w:eastAsia="仿宋" w:cs="仿宋"/>
          <w:snapToGrid/>
          <w:color w:val="auto"/>
          <w:kern w:val="2"/>
          <w:sz w:val="20"/>
          <w:szCs w:val="21"/>
          <w:highlight w:val="none"/>
          <w:u w:val="single"/>
          <w:lang w:val="en-US" w:eastAsia="zh-CN"/>
        </w:rPr>
        <w:t xml:space="preserve">      </w:t>
      </w:r>
      <w:r>
        <w:rPr>
          <w:rFonts w:hint="eastAsia" w:ascii="仿宋" w:hAnsi="仿宋" w:eastAsia="仿宋" w:cs="仿宋"/>
          <w:snapToGrid/>
          <w:color w:val="auto"/>
          <w:kern w:val="2"/>
          <w:sz w:val="20"/>
          <w:szCs w:val="21"/>
          <w:highlight w:val="none"/>
          <w:u w:val="none"/>
          <w:lang w:val="en-US" w:eastAsia="zh-CN"/>
        </w:rPr>
        <w:t>日</w:t>
      </w:r>
    </w:p>
    <w:p w14:paraId="25E7E2E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144623E">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D2D3068">
      <w:pPr>
        <w:rPr>
          <w:rFonts w:ascii="Calibri" w:hAnsi="Calibri" w:eastAsia="宋体" w:cs="Times New Roman"/>
        </w:rPr>
      </w:pPr>
    </w:p>
    <w:p w14:paraId="4C9B88DC"/>
    <w:p w14:paraId="14A5B9AF"/>
    <w:p w14:paraId="36A4BEDB"/>
    <w:sectPr>
      <w:headerReference r:id="rId3" w:type="default"/>
      <w:footerReference r:id="rId4" w:type="default"/>
      <w:pgSz w:w="11906" w:h="16839"/>
      <w:pgMar w:top="1331" w:right="1036" w:bottom="1216" w:left="1267" w:header="997" w:footer="956"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6"/>
    <w:family w:val="auto"/>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062A9">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eastAsia="en-US" w:bidi="ar-SA"/>
      </w:rPr>
    </w:pPr>
    <w:r>
      <w:rPr>
        <w:rFonts w:ascii="Calibri" w:hAnsi="Calibri"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D810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26D810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221C7">
    <w:pPr>
      <w:pBdr>
        <w:top w:val="none" w:color="auto" w:sz="0" w:space="1"/>
        <w:left w:val="none" w:color="auto" w:sz="0" w:space="4"/>
        <w:bottom w:val="none" w:color="auto" w:sz="0" w:space="1"/>
        <w:right w:val="none" w:color="auto" w:sz="0" w:space="4"/>
      </w:pBdr>
      <w:tabs>
        <w:tab w:val="center" w:pos="4153"/>
        <w:tab w:val="right" w:pos="8306"/>
      </w:tabs>
      <w:kinsoku w:val="0"/>
      <w:autoSpaceDE w:val="0"/>
      <w:autoSpaceDN w:val="0"/>
      <w:adjustRightInd w:val="0"/>
      <w:snapToGrid w:val="0"/>
      <w:spacing w:line="240" w:lineRule="auto"/>
      <w:jc w:val="both"/>
      <w:textAlignment w:val="baseline"/>
      <w:outlineLvl w:val="9"/>
      <w:rPr>
        <w:rFonts w:ascii="Arial" w:hAnsi="Arial" w:eastAsia="Arial" w:cs="Arial"/>
        <w:snapToGrid w:val="0"/>
        <w:color w:val="000000"/>
        <w:kern w:val="0"/>
        <w:sz w:val="18"/>
        <w:szCs w:val="21"/>
        <w:lang w:val="en-US" w:eastAsia="en-US"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46EA4"/>
    <w:multiLevelType w:val="singleLevel"/>
    <w:tmpl w:val="85E46EA4"/>
    <w:lvl w:ilvl="0" w:tentative="0">
      <w:start w:val="1"/>
      <w:numFmt w:val="chineseCounting"/>
      <w:suff w:val="space"/>
      <w:lvlText w:val="第%1章"/>
      <w:lvlJc w:val="left"/>
      <w:rPr>
        <w:rFonts w:hint="eastAsia"/>
      </w:rPr>
    </w:lvl>
  </w:abstractNum>
  <w:abstractNum w:abstractNumId="1">
    <w:nsid w:val="E12A5F24"/>
    <w:multiLevelType w:val="singleLevel"/>
    <w:tmpl w:val="E12A5F24"/>
    <w:lvl w:ilvl="0" w:tentative="0">
      <w:start w:val="2"/>
      <w:numFmt w:val="chineseCounting"/>
      <w:suff w:val="nothing"/>
      <w:lvlText w:val="%1、"/>
      <w:lvlJc w:val="left"/>
      <w:rPr>
        <w:rFonts w:hint="eastAsia"/>
      </w:rPr>
    </w:lvl>
  </w:abstractNum>
  <w:abstractNum w:abstractNumId="2">
    <w:nsid w:val="66C34552"/>
    <w:multiLevelType w:val="singleLevel"/>
    <w:tmpl w:val="66C34552"/>
    <w:lvl w:ilvl="0" w:tentative="0">
      <w:start w:val="3"/>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96FF0"/>
    <w:rsid w:val="052D0A47"/>
    <w:rsid w:val="056A1C9B"/>
    <w:rsid w:val="09A6526C"/>
    <w:rsid w:val="0C3923C8"/>
    <w:rsid w:val="11D24E50"/>
    <w:rsid w:val="16C136E5"/>
    <w:rsid w:val="1D535325"/>
    <w:rsid w:val="28397580"/>
    <w:rsid w:val="2C2B3683"/>
    <w:rsid w:val="34244726"/>
    <w:rsid w:val="36363350"/>
    <w:rsid w:val="3B293484"/>
    <w:rsid w:val="3FB11C9A"/>
    <w:rsid w:val="4024421A"/>
    <w:rsid w:val="41595212"/>
    <w:rsid w:val="44D02BC2"/>
    <w:rsid w:val="47777325"/>
    <w:rsid w:val="4A2A4B22"/>
    <w:rsid w:val="50F639B0"/>
    <w:rsid w:val="514E7348"/>
    <w:rsid w:val="56AB0D99"/>
    <w:rsid w:val="6558033E"/>
    <w:rsid w:val="66B75538"/>
    <w:rsid w:val="67E1461B"/>
    <w:rsid w:val="6DED1766"/>
    <w:rsid w:val="736425A4"/>
    <w:rsid w:val="76A41635"/>
    <w:rsid w:val="79DF2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17419</Words>
  <Characters>18629</Characters>
  <Lines>0</Lines>
  <Paragraphs>0</Paragraphs>
  <TotalTime>2</TotalTime>
  <ScaleCrop>false</ScaleCrop>
  <LinksUpToDate>false</LinksUpToDate>
  <CharactersWithSpaces>19237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2026-07-19T21:03:00Z</dcterms:created>
  <dc:creator>28025</dc:creator>
  <cp:lastModifiedBy>黄佳玲</cp:lastModifiedBy>
  <dcterms:modified xsi:type="dcterms:W3CDTF">2026-07-20T02:08:56Z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eyJoZGlkIjoiMzEwNTM5NzYwMDRjMzkwZTVkZjY2ODkwMGIxNGU0OTUiLCJ1c2VySWQiOiIxNjE1MjAzNTcxIn0=</vt:lpwstr>
  </property>
  <property fmtid="{D5CDD505-2E9C-101B-9397-08002B2CF9AE}" pid="4" name="ICV">
    <vt:lpwstr>12CE64DA1E1B44818C48216B3741E978_12</vt:lpwstr>
  </property>
</Properties>
</file>